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BB2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E6DDD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E6DDD"/>
          <w:spacing w:val="0"/>
          <w:sz w:val="39"/>
          <w:szCs w:val="39"/>
          <w:bdr w:val="none" w:color="auto" w:sz="0" w:space="0"/>
        </w:rPr>
        <w:t>2025年度拟新增纳入医保定点协议管理医药机构名单公示（第四批）</w:t>
      </w:r>
    </w:p>
    <w:p w14:paraId="3EECFE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1760"/>
        <w:jc w:val="both"/>
        <w:rPr>
          <w:rFonts w:hint="default" w:ascii="Times New Roman" w:hAnsi="Times New Roman" w:cs="Times New Roman"/>
          <w:sz w:val="44"/>
          <w:szCs w:val="44"/>
          <w:bdr w:val="none" w:color="auto" w:sz="0" w:space="0"/>
        </w:rPr>
      </w:pPr>
    </w:p>
    <w:p w14:paraId="4EB695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1760"/>
        <w:jc w:val="both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44"/>
          <w:szCs w:val="44"/>
          <w:bdr w:val="none" w:color="auto" w:sz="0" w:space="0"/>
        </w:rPr>
        <w:t>2025</w:t>
      </w:r>
      <w:r>
        <w:rPr>
          <w:rFonts w:ascii="方正小标宋_GBK" w:hAnsi="方正小标宋_GBK" w:eastAsia="方正小标宋_GBK" w:cs="方正小标宋_GBK"/>
          <w:sz w:val="44"/>
          <w:szCs w:val="44"/>
          <w:bdr w:val="none" w:color="auto" w:sz="0" w:space="0"/>
        </w:rPr>
        <w:t>年度拟新增纳入医保定点协议管理医药机构名单</w:t>
      </w:r>
    </w:p>
    <w:tbl>
      <w:tblPr>
        <w:tblpPr w:vertAnchor="text" w:tblpXSpec="left"/>
        <w:tblW w:w="132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4714"/>
        <w:gridCol w:w="6225"/>
        <w:gridCol w:w="1500"/>
      </w:tblGrid>
      <w:tr w14:paraId="098B44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Header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24D7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A567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医药机构名称</w:t>
            </w:r>
          </w:p>
        </w:tc>
        <w:tc>
          <w:tcPr>
            <w:tcW w:w="6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A631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经营地址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E213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法定代表人</w:t>
            </w:r>
          </w:p>
          <w:p w14:paraId="770FFB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（负责人）</w:t>
            </w:r>
          </w:p>
        </w:tc>
      </w:tr>
      <w:tr w14:paraId="0321FE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6EFF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009A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昆山水秀诊所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E711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昆山市玉山镇水秀路1135、1137号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9D84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王运煌</w:t>
            </w:r>
          </w:p>
        </w:tc>
      </w:tr>
      <w:tr w14:paraId="6167E4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C2E3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7252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昆山康泰诊所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8972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昆山市花桥镇中城花园清竹苑20号楼2室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A1F1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耿传仑</w:t>
            </w:r>
          </w:p>
        </w:tc>
      </w:tr>
      <w:tr w14:paraId="37B49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0E20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A06B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昆山檀鹿中医（综合）诊所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F1C7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昆山市玉山镇朝阳西路1862号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583C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唐艳</w:t>
            </w:r>
          </w:p>
        </w:tc>
      </w:tr>
      <w:tr w14:paraId="3A2A78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8049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22AF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昆山瑞丰堂裕元中医诊所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01C7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昆山开发区黄河中路288号1层5#120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9B80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崔洪鑫</w:t>
            </w:r>
          </w:p>
        </w:tc>
      </w:tr>
      <w:tr w14:paraId="5B0BD6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81B5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9987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昆山瑞丰堂元丰中医诊所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F5A9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昆山开发区西巷路189号01室门面房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4941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崔洪鑫</w:t>
            </w:r>
          </w:p>
        </w:tc>
      </w:tr>
      <w:tr w14:paraId="41D91C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748D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816B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昆山瑞丰堂鑫族中医诊所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7A6D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昆山市玉山镇花园路2490号二楼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F349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崔洪鑫</w:t>
            </w:r>
          </w:p>
        </w:tc>
      </w:tr>
      <w:tr w14:paraId="776ADE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EA42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CC20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昆山思誉堂中医诊所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2A45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昆山市周市镇青阳北路954号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44E5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金建芬</w:t>
            </w:r>
          </w:p>
        </w:tc>
      </w:tr>
      <w:tr w14:paraId="54D1C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FE63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69C8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昆山佰惠堂中医诊所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40BA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昆山市花桥镇巷浦路1233号5号房7楼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A3DC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张建华</w:t>
            </w:r>
          </w:p>
        </w:tc>
      </w:tr>
      <w:tr w14:paraId="3D721B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tblHeader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7217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3BF5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昆山悦浩中医诊所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A3AA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昆山市花桥镇光明路856号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7ABF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黄明亮</w:t>
            </w:r>
          </w:p>
        </w:tc>
      </w:tr>
      <w:tr w14:paraId="02A5A9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F2F6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65F0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昆山星怡苏迈尔诊所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1332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昆山市花桥镇绿地大道261弄2号楼37室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EC49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王运煌</w:t>
            </w:r>
          </w:p>
        </w:tc>
      </w:tr>
      <w:tr w14:paraId="01A7ED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4279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8639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昆山雅馨口腔诊所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37AC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昆山市花桥镇曹新路71-5号一层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B987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汪晶晶</w:t>
            </w:r>
          </w:p>
        </w:tc>
      </w:tr>
      <w:tr w14:paraId="3DE20C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8178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7574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昆山济安综合门诊部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1329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昆山市周市镇华城美地花园市镇中心北区3号楼5室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BBEC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黄克琴</w:t>
            </w:r>
          </w:p>
        </w:tc>
      </w:tr>
      <w:tr w14:paraId="3788E5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C806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06CB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昆山康莱思口腔门诊部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848F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昆山市花桥镇三星路78、80、82号一二层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871F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汤炜</w:t>
            </w:r>
          </w:p>
        </w:tc>
      </w:tr>
      <w:tr w14:paraId="2F910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5860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C2A5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昆山千灯九如城护理院</w:t>
            </w:r>
          </w:p>
        </w:tc>
        <w:tc>
          <w:tcPr>
            <w:tcW w:w="6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AC16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昆山市千灯镇故居路199号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6EC2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朱秋虹</w:t>
            </w:r>
          </w:p>
        </w:tc>
      </w:tr>
    </w:tbl>
    <w:p w14:paraId="162412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" w:lineRule="atLeast"/>
        <w:jc w:val="left"/>
      </w:pPr>
    </w:p>
    <w:p w14:paraId="295645B3">
      <w:pPr>
        <w:keepNext w:val="0"/>
        <w:keepLines w:val="0"/>
        <w:widowControl/>
        <w:suppressLineNumbers w:val="0"/>
        <w:jc w:val="left"/>
      </w:pPr>
    </w:p>
    <w:p w14:paraId="03F938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20A532F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6E5C"/>
    <w:rsid w:val="32771258"/>
    <w:rsid w:val="6E21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2025-06-04T05:42:00Z</dcterms:created>
  <dc:creator>WPS_1666592732</dc:creator>
  <cp:lastModifiedBy>WPS_1666592732</cp:lastModifiedBy>
  <dcterms:modified xsi:type="dcterms:W3CDTF">2025-06-04T05:44:38Z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BA08A9B3BCA84982B657905A2B5E7149_11</vt:lpwstr>
  </property>
  <property fmtid="{D5CDD505-2E9C-101B-9397-08002B2CF9AE}" pid="4" name="KSOTemplateDocerSaveRecord">
    <vt:lpwstr>eyJoZGlkIjoiMDMzZmU5OTkyMjBkYmE4MGI2NDIwNGRlMjQ0ZmQ2OTkiLCJ1c2VySWQiOiIxNDI1MTk2Njk1In0=</vt:lpwstr>
  </property>
</Properties>
</file>