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政府工作报告 </w:t>
      </w:r>
      <w:r>
        <w:rPr>
          <w:rFonts w:hint="eastAsia" w:ascii="宋体" w:hAnsi="宋体" w:eastAsia="宋体" w:cs="宋体"/>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——2024年1月8日在市十五届人大三次会议上 </w:t>
      </w:r>
      <w:r>
        <w:rPr>
          <w:rFonts w:hint="eastAsia" w:ascii="宋体" w:hAnsi="宋体" w:eastAsia="宋体" w:cs="宋体"/>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市长 蔡剑峰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现在，我代表市人民政府向大会报告工作，请予审议，并请市政协委员和其他列席人员提出意见。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一、2023年工作回顾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刚刚过去的2023年，是全面贯彻党的二十大精神的开局之年，是三年新冠疫情防控转段后经济恢复发展的一年。我们在中共张家港市委的坚强领导下，坚持以习近平新时代中国特色社会主义思想为指导，深入学习贯彻习近平总书记对江苏、苏州工作重要讲话重要指示精神，始终紧扣“现代化建设先锋年”工作主题，与时俱进大力弘扬张家港精神，科学应对各种困难和挑战，全力推动经济运行率先整体好转，较好完成“123”年度目标任务。连续五年获评苏州高质量考核第一等次，8项工作获省政府办公厅督查激励通报表扬、总数位列苏州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年来，面对复杂严峻的发展环境和超出预期的风险挑战，我们保持“咬定青山不放松”的定力，激发“越是艰险越向前”的干劲，有力有序有效推进各项工作，努力以自身工作的确定性应对形势变化的不确定性。全年地区生产总值预计增长4%，一般公共预算收入达237.1亿元、增长8.2%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今天的投入是明天的产出，我们坚持项目为王，大抓项目、抓大项目。制定出台重大产业项目全生命周期管理机制，建成用好用能权、排污权、用水指标“集中池”，把最稀缺的资源配置给最优质的项目，一批100亿级、50亿级重大项目相继落地，工业投资逆势增长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企业稳则经济稳，我们坚持政策赋能，集成优化产业创新集群高质量发展扶持政策体系。超八成政策条款实现“免申即享”，共3232家市场主体获得扶持资金7.8亿元，“真金白银”为企业稳产增产、创新发展强底气提信心。预计全年规上工业增加值增长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改革是发展的根本动力，我们坚持深化改革，以全局思维优化国资布局。构建产业发展、城市建设、城市运营、现代服务业、乡村振兴等五大业务板块，组建成立张创投集团、产业发展集团、农业发展集团、城镇发展集团，“一业一企”格局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交通是现代城市的血脉，我们坚持外联内通，持续完善现代综合交通运输体系。加快推进铁路、过江通道、城区快速路等重点交通工程建设，城市交通路网不断畅通，“三铁交会”格局加速成型，张家港高铁站成为全国县（市）级车站中始发辐射范围最广的站点之一，“苏锡通”几何中心的区位优势逐步彰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人民幸福安康是推动高质量发展的最终目的，我们坚持为民初心，把发展成果不断转化为生活品质。探索实施民生支出“清单式”管理，在教育、医疗、养老等民生关切领域精准发力，不断实现人民对美好生活的向往。预计居民人均可支配收入达7.2万元，增长4.8%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主要做了以下工作：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全力抓项目、稳增长，向好态势更加稳固。面对经济下行压力，有力统筹扩投资、稳增长、增后劲各项工作，经济运行呈现加速回升、稳定向好态势。经济发展稳中有进。细化落实各级各类稳经济、促发展一揽子政策，出台推动经济运行率先整体好转55条政策措施，新增“缓、减、退”税超30亿元，发放稳岗返还资金1.1亿元。本外币存贷款加权平均增速超17%，其中，实体经济贷款占比超70%。山姆会员商店张家港云仓上线运营。举办“五五购物节”等促消费活动，获评首批全国县域商业“领跑县”，完成社会消费品零售总额838亿元、增长6.2%。沙钢集团连续15年入围世界500强，3家企业入围中国企业500强，9家企业入围中国民营企业500强，7家企业入围中国服务业企业500强、总数列全省县（市）第一。新增上市企业4家，累计34家。“五经普”有序推进，“四上”企业新增入库610家、列苏州第一。招商引资掀起热潮。聚焦欧美日韩等重点区域和北上广深等一线城市，小分队开展境外招商28批次，高效务实举办系列招商推介会，引进盛虹储能、锐华科技2个超百亿级项目，安普瑞斯、博腾股份2个50亿级项目，新签约超亿元项目106个、总投资超900亿元。鼓励外企增资扩能、利润再投资，利用外资质量持续提升。支持存量企业加码布局、深耕发展，新增项目近600个、新增投资约160亿元。深化招商体制改革，2个国家级开发区率先完成招商架构重组。重大项目推进有力。发布重大项目“政企双通道”激励措施，实施重大项目“项目管家1+N”机制，盛虹储能签约5个月即开工，广大鑫盛（二期）、新强联风电等项目实现“五证两书齐发”，沙钢硅钢、泰源汽车等项目开工建设，大族激光、采埃孚等项目有序推进，信义光能、杉金光电等项目竣工投产。积极运用地方政府专项债等政策性开发性金融工具，有力保障重点基础设施建设项目资金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聚力强创新、促转型，发展动能更加强劲。坚持创新在现代化建设全局中的核心地位，产业结构调整和动能转换步伐持续加快。创新能级不断跃升。在全国首发产业专家创新资源平台，完成科技招商项目1800个，有效高企达1078家。新开工科创孵化载体超62万平方米。新增国家级专精特新“小巨人”企业14家。天兵科技获评“中国独角兽企业”，实现“零的突破”。爱康光电科技入选“中国潜在独角兽企业”。7个项目获评省科学技术奖，新增省关键核心技术（装备）攻关项目3个。发行全国县级市首单知识产权类资产证券化产品。新投用高品质人才公寓超2000套。落地全省首家中国江苏人才创新创业大赛基地。新增国家级人才计划20名，再创历史新高。17人入选省“双创计划”，创业类数量列苏州县市第一。产业结构持续优化。编制发布《张家港市调高调轻调优产业结构三年行动计划（2023—2025年）》，加快推动制造业高端化、智能化、绿色化发展，“4+4”产业链现代化水平持续提升。入选国家智能制造示范工厂揭榜单位1家，新增省级智能制造示范车间27个，技改投资占工业投资比重达68.5%、提高11个百分点。光束汽车取得国内道路机动车辆生产企业准入许可，劢迪医疗器械产业创新港开园运行，飞翔医药产业园获评苏州首个医药产业园区（绿色制造），保税区泛半导体产业园建成投运。张家港市直播电商集聚示范区揭牌启用，前海（苏州）跨境电商产业园正式开园。获评省“两业融合”发展标杆引领典型区域。改革开放纵深拓展。更深层次融入长三角一体化，与上海临港新片区、虹桥商务区等对接合作不断深化。组建成立苏州港张家港港区管委会及管理办公室，成功运行张家港—上海港联盟航线。3家企业获全国二手车出口资质，超800辆二手车顺利出海。全年完成口岸货物吞吐量2.5亿吨，其中外贸货物吞吐量7043万吨，集装箱吞吐量突破100万标箱。实现进出口总额405亿美元。推进“审管执信”闭环管理，超220个政务服务事项在省内外182个城市“跨城通办”。获评“2023国际化营商环境建设标杆县（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合力锻长板、提品质，城乡面貌更加靓丽。坚持以高标准规划引领高水平建设，综合立体交通体系加快构建，新型城镇化与乡村振兴协同发展。重点工程加速推进。沪宁沿江高铁开通运营，通苏嘉甬铁路建设稳步推进。张家港站始发列车增至8列，可直达全国22个省（自治区、直辖市）、126个地级市、270个站点。张靖皋长江大桥加快建设。城区快速路网体系加速构建，346国道张家港绕城段主线贯通，东二环全速推进，南二环开工建设，西二环完成前期工作。太字圩港闸站改建工程、十一圩港河道整治工程顺利完工。城市品质不断提升。完成城市体检，编制城市更新规划，启动城市更新项目67个，试点推进解危更新。完成老旧小区改造5个，探索推进物业管理全覆盖。利用桥下空间打造主干道街角公园、运动营地，累计建成“席地而坐”城市客厅示范区28处。新增“口袋公园”4个。入选省首批城市公园绿地开放共享试点城市。启动全市排水设施建设与运维管护一体化改革，新增城镇污水处理提质增效达标区17个，城市生活污水集中收集处理率较上年提升8个百分点。新增停车位3000余个。标准化改造农贸市场5家。生活垃圾资源化利用率超80%。完成餐饮行业“瓶改管、瓶改电”4994户。深入推进房票安置，累计发放房票1341张。全面完成已建成安置房不动产登记颁证。调整优化房地产政策，房地产市场总体运行平稳。乡村发展日新月异。顺利办结市十五届人大二次会议关于《加快农房翻建进程，打造港城特色和美乡村》的代表议案，完成农房改善3222户，其中农房翻建541户。发布江海第一湾乡村振兴片区发展规划，推进乡村振兴“4+N”示范片区建设。肖家巷双创中心入选全国最美乡村文化空间（创新案例类）。新增省特色田园乡村3个，一般类村庄全部建成特色宜居乡村。建设高标准农田2.1万亩。“常阴沙大米”获评全国名特优新农产品。组建市村联合发展公司。29家股份经济合作社上榜全省首届“百强股份经济合作社”，数量全省第一。全市村均集体经营性收入达1708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四）着力抓治理、促低碳，生态环境更加优化。一体推进降碳、减污、扩绿、增长，港城高质量发展的“含绿量”越来越高。污染防治有力有效。稳步推进第二轮中央、省生态环境保护督察反馈问题整改。沙钢、永钢、浦项全部完成超低排放改造。PM_2.5年均浓度31.9微克/立方米，空气优良天数比例达82.5%。治理劣Ⅴ类水体71个，国省考断面、通江骨干河道水质优Ш比例达100%，地表水环境质量位列全省县（市、区）第一。重点建设用地安全利用率100%，土壤环境质量总体保持稳定。生态屏障不断筑牢。坚持把共抓大保护摆在第一位，张家港湾成为践行长江大保护的生动实践，香山樱海、双山岛湿地等6个景观入选“长江百景”。新增受保护湿地面积3.9万亩，长江张家港段生态岸线占比突破55%。坚定不移推进长江十年禁渔，水生生物资源恢复趋势向好。绿色发展底色更足。关停退出热电企业1家。新增国家级绿色工厂1家、绿色供应链管理企业1家。扬子江化工园首批通过省化工园区认定复核。单位地区生产总值能耗水平持续下降。国家典型地区再生水利用配置试点通过中期评估，2家企业获评钢铁行业国家级水效领跑者。盘活存量空间4100亩，完成产业用地更新2500亩。获评首批全国自然资源节约集约示范县（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五）倾力办实事、增福祉，人民生活更加幸福。聚焦民生关切，坚持细处着手、实处发力，公共服务供给水平稳步提升。社会保障体系不断健全。城镇新增就业1.9万人，本市籍应届高校毕业生就业率超98%，特困家庭毕业生就业率100%，减免企业失业保险费6.7亿元。启用全国首个“24365”零工驿站。发布全国首个工伤预防评价体系、全国首个企业技能发展科学评价体系，提升省内唯一工伤保险差别化费率改革成效。新增高技能人才9344名。阶段性降低职工基本医保缴费费率，为企业减负3.4亿元。改造3家镇级综合养老服务中心，新建10家老年人助餐点，推动14家标准型助餐点向社会开放。市未成年人关爱保护中心入选民政部“护童成长”项目。新增普惠托育机构11家，公办幼儿园提供托位1715个，每千常住人口拥有3岁以下婴幼儿托位数3.7个。公共服务供给不断优化。20个民生实事高效推进。云盘小学沙洲湖校区等5所新建学校投入使用，新增学位4320个。高标准通过全国义务教育优质均衡发展县（市、区）、全国学前教育普及普惠县（市、区）国家评估认定实地核查，梁丰高中顺利通过首批立项建设的省高品质示范高中现场验收。“5+2”馆社研学项目入选文旅部基层公共文化服务高质量发展典型案例。南丰镇文化体育服务中心获评全国青少年美育示范基地。全面落实职工医保门诊共济保障政策，职工和居民医保住院政策范围内报销比例分别达89.5%、77.8%。急诊医学中心建成投用，北部医疗中心正式开工。市一院、市中医医院入选公立医院高质量发展省级试点。健康张家港建设获评全国优秀案例。上榜全省首批“15分钟医保服务圈”省级示范县（市、区）。文明善治品牌不断擦亮。发布全国首个县级市《文明实践志愿服务蓝皮书》，市青年志愿者协会、银龄互助服务项目入选全国学雷锋志愿服务“四个100”先进典型，新增“中国好人”1位。“戎耀沙洲”退役军人志愿服务大队入选国家级“退役军人关爱青少年志愿服务队”。港城运动健儿在杭州第19届亚运会上斩获3金1银1铜，参赛人数、项目数、奖牌数均创历史新高。高质量承办全国全民健身公共服务体系建设推进会，成功举办东渡半程马拉松、市第八届体育运动会等赛事。“长江文化品牌建设和长江文化节”入选首批全国“一县一品”特色文化艺术典型案例“文旅融合类”名单。黄泗浦考古遗址公园启动区建设稳步推进。沙洲优黄文化园获评国家工业旅游示范基地。“永联的村与企”获央视《新闻调查》报道肯定。开展全行业领域重大安全生产事故隐患动态清零行动，梳理优化市级专项应急预案，修编完成市镇村企四级应急预案1113项。市镇村三级矛调中心（站）基本建成。国防动员体制改革落地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各位代表，过去一年，我们深入开展学习贯彻习近平新时代中国特色社会主义思想主题教育，持之以恒加强政府自身建设，干事创业精气神进一步提振。坚持厉行节约，带头过紧日子，从严控制“三公”经费和非重点、非刚性支出，政府性债务管理持续加强。自觉接受人大、政协和社会各界监督，办复人大代表议案1件、建议121件，政协提案188件。与此同时，对口帮扶与援建、对台、侨务、民族宗教、兵役、人民武装、气象、外事、档案、地方志、供销、妇女、科协、残疾人、红十字会和关心下一代等工作都取得了新的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各位代表，积力所举无不胜，众智所为无不成。这些成绩的取得，是市委总揽全局、正确领导的结果，是市人大、市政协和社会各界有力监督、鼎力支持的结果，是全市干部群众团结拼搏、开拓进取的结果。在此，我谨代表市人民政府，向全市人民，向人大代表、政协委员，向离退休老领导、老同志，向各民主党派、工商联和无党派人士，向各人民团体、垂直部门和涉外单位，向驻军指战员、武警官兵、公安民警、消防指战员，向所有关心支持张家港建设发展的海内外朋友，致以衷心的感谢和崇高的敬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同时，我们也清醒看到，经济社会发展中还存在一些问题和挑战，主要表现在：一是外部环境不稳定不确定因素较多，部分中小微企业生产经营还面临不少困难，经济运行依然承压；二是传统产业层次不高、新兴产业规模偏小的问题依然存在，做大总量、做优质效仍需加力；三是城市反哺产业、集聚人才、吸引投资等功能还不够健全，城市能级和品质有待提升；四是公共服务供给的精准性、协调性还不高，基层治理还存在薄弱环节，安全生产、生态环境等领域风险隐患不容忽视；五是政府系统干部应对复杂局面的能力还有不足，政府行政效能还需进一步提升。对此，我们将直面挑战，采取有力措施，系统加以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二、2024年工作安排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各位代表，今年是新中国成立75周年，也是实施“十四五”规划的关键一年。尽管我们面临的形势依然复杂严峻，但综合来看，发展的有利条件强于不利因素。国家宏观调控组合政策将持续加码，全市一批优质产业项目将陆续放量，支撑港城高质量发展的要素条件不断集聚增多。特别是，经济下行期往往是长期投资、前瞻布局的窗口期，不少新兴产业和优秀企业都是在此期间诞生并发展壮大。我们要增强信心和底气，广大企业要坚持扎根港城、向上生长，共同在转方式、调结构、提质量、增效益上积极进取，不断推动经济结构持续向优、增长动能持续增强、发展态势持续向好。根据市委部署安排，今年政府工作的总体要求是：坚持以习近平新时代中国特色社会主义思想为指导，深入学习贯彻党的二十大、二十届二中全会精神和习近平总书记对江苏、苏州工作重要讲话重要指示精神，坚持稳中求进工作总基调，完整准确全面贯彻新发展理念，按照上级和市委决策部署，牢牢把握“稳中求进、以进促稳、先立后破”的鲜明导向，与时俱进大力弘扬张家港精神，紧扣“高质量发展突破年”工作主题，聚力“135”年度目标任务，努力实现质的有效提升和量的合理增长，加快推进“强富美高”新江苏现代化建设张家港实践，打造“物质文明和精神文明相协调”的中国式现代化县域先行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建议2024年经济社会发展的主要预期目标是：地区生产总值增长5%以上；制造业增加值占地区生产总值比重稳中有升；一般公共预算收入同口径增长4%以上；规上工业总产值增长3.6%；固定资产投资保持平稳，工业投资增长6.1%；社会消费品零售总额增长6%；实际利用外资稳中提质；居民人均可支配收入与经济增长基本同步。重点抓好八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（一）扩大有效需求，推动经济稳健运行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坚持投资、消费、出口协同发力，全力巩固和增强经济回升向好态势。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扩大有效投资。坚持投产抓达产、竣工抓投产、开工抓进度、拟开抓保障、签约抓落地、招商抓储备，规划实施三级重大项目218个，产业项目占比较去年提升4个百分点，全力推动锐华科技、天齐锂业等签约项目加快开工，大族激光、国信沙洲等续建项目持续放量，采埃孚、默克半导体等建成项目达产达效。围绕“4+4”产业链，聚焦主流技术方向、确定性发展机遇，全力招引一批技术含量高、带动作用强的增量项目，力争在100亿级、50亿级重大项目招引上再结硕果。扎实推进涉企服务一体化平台（二期）建设，加快实现签约项目及产业用地项目全生命周期管理服务。持续开展镇村工业集中区优化整治，加快推进200亩以上的连片存量产业用地更新。积极推广“用地清单制”等土地供应新模式，完善产业用地二级市场。高效运作“融·易”创新金融系列产品，扩面推行“项目融”“周转融”。用足用好专项债券政策，高质量保障重大项目资金需求。新增社会融资总量超1000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释放消费潜力。积极推进商业网点布局规划编制，持续打造“一刻钟便民生活圈”。大力发展首店经济、直播电商，精准招引仓储式会员店、24小时便利店，加快丰富商贸业态。不断打响“金秋生活节”“双十二购物节”等消费节品牌，稳定和扩大传统消费，提振新能源汽车、电子产品等大宗消费，加快培育数字消费、绿色消费、健康消费。充分激发文体旅促消费潜能，继续办好东渡半程马拉松、“贝贝杯”青少年足球赛等精品赛事。动态完善房地产市场政策工具箱，支持刚性和改善性住房需求，促进房地产市场平稳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优化外贸结构。用好各级各类稳外贸政策措施，“一企一策”为外贸企业纾困解难。支持企业参加广交会、进博会等各类展会，助力企业在“一带一路”共建国家（地区）开辟市场，全力稳住外贸基本盘。巩固提升国家进口贸易促进创新示范区建设成效，扩大先进技术、重要设备、关键零部件、优质消费品等进口，深挖外贸“新三样”出口潜力，壮大外贸高质量发展新动能。高效运营前海（苏州）跨境电商产业园，全力推动跨境电商B2B直接出口提速放量。全年进出口总额稳中提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（二）强化创新驱动，提升产业发展能级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以2026年“工业超万亿”为牵引，坚持实体经济为本、科技创新引领，加快推进新型工业化，努力让港城产业体量更大、筋骨更壮、韧性更强。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推动产业提质增效。一视同仁推动存量优化与增量培育，兑现落实新一轮产业扶持政策。筑强传统产业“顶梁柱”，支持冶金、化工、纺织等传统产业企业深化“智改数转网联”，生产更多适销对路、高附加值产品。推动扬子江化工园壮大体量、提升质量。培育新兴产业“增长点”，围绕汽车及零部件、新能源、特色半导体、生物医药及高端医疗器械等领域，加大核心环节项目引育力度，推动产业加速集聚成势。服务保障光束汽车、协鑫储能等新增长点项目产能爬坡、加速放量，形成更多产值增量。做强现代服务业“新引擎”，聚焦软件和信息技术服务、科学研究和技术服务、交通运输等领域，大力发展数字物流、科技服务、检验检测认证等服务业态，培育发展现代商贸、数字产业等特色楼宇，扶持龙头企业稳规模、中小企业快成长，全年营利性服务业营收增长4%。争创全国“两业融合”全域试点标杆示范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建强科创载体平台。以“初创在孵化器、跃升在加速器、壮大在产业基地”为导向，构建全链条创新孵化体系，建成投用“东渡国际人才创业街区”一期，开工建设集成电路先进材料创新中心，建强用好省氢能技术创新中心、中科纳米张家港化合物半导体研究所、集成电路产业促进中心、思萃熔接技术研究所等载体平台，积极推动与南京工业大学共建材料化学工程全国重点实验室。深化与中科院等大院大所合作，新增产学研合作项目240项以上、国际科技合作项目30项以上，研发支出占地区生产总值比重达3.8%。加快苏州市知识产权保护中心张家港分中心建设。推动高新技术企业、上市企业拥有发明专利全覆盖。挂牌成立省科协院士服务中心工作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壮大优质创新主体。健全完善“科技招商—科技型中小—高新技术—瞪羚—独角兽—上市”科技企业梯次培育链条，高效运作人才企业母基金、沙洲科创C计划基金、“4+4”产业链基金，加大投早投小投科创力度，新增科技招商项目2000个、实现“3年招引5000个”的既定目标，有效高企达1200家。动态完善上市企业后备资源库，深入实施“攀峰计划2.0”，新增上市企业2~3家。制定出台青年人才专项政策，试点打造特色产业人才集聚区2~3个，新增苏州市级以上人才计划80名，力争姑苏重大创新团队实现“零的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（三）深化改革开放，增强发展动力活力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扩大高水平对外开放，扎实推进重点领域改革任务，持续增创区域竞合新优势。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提升开放水平。编制出台新一轮融入长三角区域一体化三年行动方案，积极参与上海大都市圈建设，深度融入苏州市域一体化发展，进一步加强产业发展、科技创新、基础设施、公共服务等方面合作，有效承接长三角优质资源要素。用好外资总部、利润再投资等政策，支持企业申报跨国公司地区总部和功能性机构，引导既有外企向研发中心、投资性总部开展再投资。探索设立QFLP基金，拓展利用外资新渠道。强化企业“走出去”指导服务，动态跟踪重点境外投资项目，推动境外合作产业园稳健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重塑港口优势。配合争取《苏州港总体规划》尽快落地，研究编制港口高质量发展行动方案，引导各作业区找准定位、协同发展。做好福南水道12.5米进港航道、公用锚地常态化维护，加快沙钢海力、港务集团、东海粮油、港新码头等8个泊位升等改造，开工建设江海粮油内港池码头、张家港海进江LNG接收站配套码头。新增锂电池、储能设备等作业货种。完善口岸整车出口配套服务，推动更多整车在家门口“登船出海”。加强与上海港、宁波舟山港、深圳盐田港等对接合作，深化进口大宗散货“联合鉴定、一体监管”模式应用，提高特色货种“水水中转”效率。积极发展航运金融、航运保险、航运结算、信息咨询等高端服务业态，做大做强江苏一达通、易棉购等平台，推动临港产业高端化、数字化、绿色化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加大改革力度。稳妥有序推进新一轮政府机构改革。推动市级政务信息化项目统一规划、统一建设、统一运营，规范政务新媒体建设管理。深入实施国有企业改革深化提升行动，深化城投集团、张创投集团、文商旅集团资产整合重组，持续优化国资布局，提升国企核心竞争力。以市场主体和群众需求为导向，深化“一件事”改革。增强企业动态感知能力，健全企业诉求清单化管理、闭环式解决机制。积极营造尊重和激励企业家干事创业的良好环境，让广大企业家在张家港放心投资、安心经营、顺心办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（四）聚焦功能品质，提升城市承载能力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坚持规划先行、建管并重，以工匠精神、绣花功夫统筹抓好城市形态优化与内涵提升，不断提升城市承载力和吸引力。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坚持高水平规划。立足Ⅱ型大城市定位，按照“一城、一港、四片区”市域空间格局，完成市级国土空间总体规划报批，开展镇级总规编制，提升中心城区首位度。高效统筹产城融合、职住平衡、公共配套等空间要素，推进城镇开发边界内详细规划全覆盖。实施镇村布局规划更新，推动“多规合一”村庄规划全覆盖，促进城乡资源优势互补、双向流动。强化规划管控和用途管制，“一张蓝图”编好城市地下空间、林保、湿地等专项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坚持高品质建设。稳步推进通苏嘉甬铁路、张靖皋长江大桥建设，启动张家港站东站房、沪武高速改扩建工程建设，做好苏通第二过江通道、苏张高速等前期工作。提速推进城区快速路建设，确保346国道张家港绕城段建成通车，东二环、南二环有序推进，西二环开工建设。建成投运十一圩江边枢纽、走马塘江边泵站。制定城市更新政策清单，丰富城市更新试点类型，强化城市更新基金运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坚持精细化管理。优化城市道路、健身步道等市政配套设施管养机制，提升老旧小区精细化规范化管理水平，推动基本建设项目、民生实事项目向“建管并重”转变。用好垃圾分类智慧监测系统，巩固提升生活垃圾分类成效，确保居民小区厨余垃圾精准分出率超35%。推动“港城夜泊”停车共享服务向区镇延伸，新增停车位2000个。稳妥推进城市生命线工程，提升城市安全管理水平。争创全省首批城市管理示范市（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（五）突出强农惠农，加快乡村振兴步伐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聚焦高水平率先基本实现农业农村现代化，更大力度推进乡村全面振兴，促进农业高质高效、乡村宜居宜业、农民富裕富足。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壮大乡村产业实力。落实最严格的耕地保护制度，新建高标准农田1.5万亩，坚决稳住粮食生产基本盘。有效发挥农发集团服务“三农”作用，做好“土特产”文章，打造农产品区域公用品牌，绿色优质农产品比重达85%。完善农产品流通体系建设，深化农贸市场改造，并逐步推动向商业综合体、城市文化街区等方向转型。争创省农业现代化先行区，创成省级农业生产全程全面机械化示范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扮靓美丽乡村风貌。深入学习“千万工程”先进经验，片区化推进乡村振兴，更大力度推进农房翻建，加快建设宜居宜业和美乡村。高水平推进“农垦江南一枝花——常阴沙”特色精品示范区、“长江沿线”跨域示范区建设，新增苏州市特色康居示范区1个、苏州市特色康居乡村45个。充分调动村民自治的积极性、主动性，持续提高农村人居环境舒适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加大富民增收力度。完成省级农村宅基地改革“两项试点”任务，探索宅基地盘活利用机制。促进农文旅融合发展，推动20个农文旅精品示范村建设，新增苏州市乡村休闲旅游农业精品村1个。加强新型农业经营主体和职业农民培育，新增苏州市级以上农业龙头企业2家，累计培育示范家庭农场400家以上、农民专业合作社示范社90家以上。开展强村富民帮促行动，创新村级集体经营模式，加强农村集体“三资”监管，严控非生产性开支，力争村均集体经营性收入超1800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（六）厚植生态优势，筑牢绿色发展根基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巩固提升省生态文明建设示范区创建成果，深入打好污染防治攻坚战，让港城大地青山常在、绿水长流、空气常新。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改善生态环境质量。加快推进县级工业污水中长期规划试点，全面推进污水管网建管运一体化改革，建成投运金港片区水质净化厂（一期），力争城市生活污水集中收集处理率再提升10个百分点。突出水岸共治，确保国省考断面、通江骨干河道水质优III比例继续保持100%。强化大气污染工业源、生活源、移动源协同治理，加大化工、喷涂等重点行业VOCs治理力度，持续推进柴油叉车清洁能源替代，空气优良天数比例达83%。深化土壤污染风险管控，确保重点建设用地安全利用率达100%。实施锂电池资源化综合利用等固废危废处置重点工程，加快“无废城市”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加强生态保护修复。扎实推进长江大保护，深入实施生态修复工程，划定长江及重要河道、省级重要湿地等5类生态保护和修复重点区域。继续抓好十年禁渔重点任务。“一山一策”推进5座山体保护利用。持续开展长江沿岸造林绿化，新增造林面积400亩、省级绿美村庄2个。新建幸福河道70条。加快开展生物多样性本底调查，加强生物多样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推动绿色低碳转型。以“低碳”“零碳”发展为导向，推进钢铁、化工等重点行业节能降碳技术改造，支持重点区域、园区和企业积极开展碳达峰碳中和试点示范，研究加强企业碳足迹评估。深化国家典型地区再生水利用配置试点，加快污水厂再生水利用工程建设。推进省首批生态产品价值实现机制试点建设，拓宽绿水青山转化为金山银山的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（七）办好民生实事，增进人民群众福祉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坚持尽力而为、量力而行，积极回应群众急难愁盼，在高质量发展中创造人民群众高品质生活。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完善社会保障体系。制定人口高质量发展专项政策，推动人口与经济社会发展良性互动。打造民生政策一体化平台，让群众充分便捷享受相关政策。高标准实施20个民生实事，扩大民生微实事覆盖面。贯彻落实稳岗支持和扩岗激励措施，向高校毕业生发布岗位超3.5万个，本市籍应届高校毕业生就业率稳定在98%以上，特困家庭毕业生就业率100%。持续推进公积金扩面，新增缴存人数2万人。推进基本医保全民参保工作，扩大普惠型商业补充医疗保险覆盖面，深化村级医疗互助，构建多层次医疗保障体系。确保实现全国双拥模范城“八连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倾力守护“一老一小”。完成家庭适老化改造1800户，新建、改造老年人助餐点10家。推动物业服务企业、志愿服务组织常态化参与居家社区养老服务。落实积极生育支持政策，改善优生优育全程服务。以公办幼儿园托幼一体化布局为主体，统筹优化托育服务供给，不断提升托位使用率。用好未成年人保护综合服务平台，完善未成年人关爱保护体系。高标准通过全国青年发展型县域试点终期考核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提升教育医疗水平。优化教育资源布局，扩大优质教育资源受益面，投用实验小学乘航校区、市一中东校区等6所新建学校，提升义务教育阶段集团（联盟）化办学水平。深化省首批“推动基础教育高质量发展先行区”建设，提高课堂教学质量，强化体育和心理健康教育，巩固“双减”工作成果。推动普通高中多元特色发展，整体提升全市普通高中办学水平。深化校企合作，提升职业教育与地方经济发展的耦合度。加快北部医疗中心、市妇幼保健所“所转院”、市六院住院综合楼等建设。扩面建设药事服务驿站。深入推进紧密型医共体建设，完善社区卫生服务运行机制。优化实施“长三角名医点单”服务，持续提升苏大附属儿童医院张家港医学中心运行质效。引培结合加大名医、名科建设力度，新增省级重点学（专）科2个以上，引进长三角地区知名专家团队3个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（八）加强社会治理，巩固和谐稳定环境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统筹高质量发展和高水平安全，聚力建设更高水平全国文明城市，不断提升基层治理体系和治理能力现代化水平。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强化文化文明引领。高分夺取全国文明城市“七连冠”。高质量运行精神文明建设张家港研究与交流中心，加快打造“全国性精神文明建设研究与培训基地”。实施新时代文明实践“出圈”工程，争创省级新时代文明实践示范中心。统筹打造长江国家文化公园和长江文化节，讲好“江海交汇入海门户、长江下游文明起源”的张家港故事。研究加强东山村遗址保护，强化本土优秀传统文化保护传承。启动市数字文化产业园建设，培育优质本土文化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提升社会治理水平。坚持和发展新时代“枫桥经验”，推进“一站式”矛盾纠纷调解中心规范化建设，全面提升解纷能力。实施网格治理提升行动，网格化工作群众满意率保持全省前列。围绕“六个不发生”目标，强化危化品、冶金、消防、建筑施工等重点行业领域安全监管，确保不发生较大及以上生产安全事故。积极防范应对中小金融机构、政府性债务、房地产等领域风险隐患。常态化推进扫黑除恶、打击治理电信网络诈骗犯罪行动，群众安全感保持在99%以上。深入推进“八五”普法，优化公共法律服务体系，确保村（社区）法律援助联络点覆盖率达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同时，我们将持续推进政府作风转变和效能提升，树牢为民务实清廉政府形象。强化政治引领。巩固拓展学习贯彻习近平新时代中国特色社会主义思想主题教育成效，深刻领悟“两个确立”的决定性意义，坚定不移把“四个意识”融入血脉、“四个自信”植入灵魂、“两个维护”化为行动，不折不扣贯彻落实中央、省、苏州及市委决策部署，始终把党的全面领导贯穿政府工作各领域全过程。提高行政效能。牢固树立和践行正确政绩观，紧盯“135”年度目标任务，弘扬“马上就办、真抓实干”的工作作风，保持“分秒必争、满弓紧弦”的工作状态，激励广大干部在招商引资等重大任务一线打头阵、挑大梁，推动评先评优向敢担当善作为的干部倾斜，全面凝聚只争朝夕促发展的强大合力。严格履行重大行政决策法定程序，推动重大行政决策提质增效。持续深化涉企行政合规全过程指导服务。探索实施“综合查一次”改革，推动对企执法监管“无事不扰”“无处不在”。涵养清廉之风。严格落实全面从严治党主体责任，突出重点领域、重要部门、关键岗位廉政风险防控，强化审计监督，营造风清气正干事创业的良好政治生态。认真贯彻落实中央八项规定及其实施细则精神，持续为基层松绑减负，驰而不息纠治“四风”。坚持过紧日子，严控“三公”经费和一般性支出，压降行政运行成本，推进厉行节约工作长效化、制度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rPr>
        <w:t>各位代表，风正时济，自当破浪前行；任重道远，更需快马加鞭。让我们紧密团结在以习近平同志为核心的党中央周围，在市委的正确领导下，与时俱进大力弘扬张家港精神，砥砺奋进、勇往直前，为加快推进“强富美高”新江苏现代化建设张家港实践，打造“物质文明和精神文明相协调”的中国式现代化县域先行区不懈奋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ZTIxNDhlMmQ5ZDZlYzg4ZTFiOTFjOGM2NmQ2NGIifQ=="/>
    <w:docVar w:name="KSO_WPS_MARK_KEY" w:val="b7338298-f18f-4e41-808f-3a86f54cbe38"/>
  </w:docVars>
  <w:rsids>
    <w:rsidRoot w:val="090F079D"/>
    <w:rsid w:val="090F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2024-01-19T01:48:00Z</dcterms:created>
  <dc:creator>施沁辰</dc:creator>
  <cp:lastModifiedBy>施沁辰</cp:lastModifiedBy>
  <dcterms:modified xsi:type="dcterms:W3CDTF">2024-01-19T01:48:59Z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82912270C7DA4E1EA4DD6C6C1DD8F4B3_11</vt:lpwstr>
  </property>
</Properties>
</file>