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782B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2025年度常熟市民生实事项目责任分工表</w:t>
      </w:r>
      <w:bookmarkStart w:id="0" w:name="_GoBack"/>
      <w:bookmarkEnd w:id="0"/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4121"/>
        <w:gridCol w:w="3646"/>
      </w:tblGrid>
      <w:tr w14:paraId="0C9230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D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0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21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5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责任单位</w:t>
            </w:r>
          </w:p>
        </w:tc>
      </w:tr>
      <w:tr w14:paraId="3949AE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9E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E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“幼有善育”幼托一体项目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8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市教育局</w:t>
            </w:r>
          </w:p>
        </w:tc>
      </w:tr>
      <w:tr w14:paraId="757286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4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D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青少年爱心暑托服务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4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团市委</w:t>
            </w:r>
          </w:p>
        </w:tc>
      </w:tr>
      <w:tr w14:paraId="5B3167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5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8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“幸福颐养”养老服务能力提升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E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市民政局</w:t>
            </w:r>
          </w:p>
        </w:tc>
      </w:tr>
      <w:tr w14:paraId="3F54C8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7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2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优质医疗扩容提升工程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7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市卫健委</w:t>
            </w:r>
          </w:p>
        </w:tc>
      </w:tr>
      <w:tr w14:paraId="2E89D6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9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C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“老幼妇”健康关爱行动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E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市卫健委</w:t>
            </w:r>
          </w:p>
        </w:tc>
      </w:tr>
      <w:tr w14:paraId="14CB0C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B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8F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生命安全救护网升级行动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9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市卫健委、市红十字会</w:t>
            </w:r>
          </w:p>
        </w:tc>
      </w:tr>
      <w:tr w14:paraId="1F5988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4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8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“强体润心”学生健康成长行动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C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市教育局</w:t>
            </w:r>
          </w:p>
        </w:tc>
      </w:tr>
      <w:tr w14:paraId="144E52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9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A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文体惠民行动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0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市文体旅局</w:t>
            </w:r>
          </w:p>
        </w:tc>
      </w:tr>
      <w:tr w14:paraId="0011A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D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7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“暖心入学”扩大学位供给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3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市教育局</w:t>
            </w:r>
          </w:p>
        </w:tc>
      </w:tr>
      <w:tr w14:paraId="3B1468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E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8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家庭教育进万家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F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市妇联、市教育局</w:t>
            </w:r>
          </w:p>
        </w:tc>
      </w:tr>
      <w:tr w14:paraId="57387B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4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8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“弱有众扶”帮扶关爱行动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1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市残联、市卫健委、市民政局、团市委</w:t>
            </w:r>
          </w:p>
        </w:tc>
      </w:tr>
      <w:tr w14:paraId="0D9254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0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F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困难群众医保纾困行动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5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市医保局</w:t>
            </w:r>
          </w:p>
        </w:tc>
      </w:tr>
      <w:tr w14:paraId="46329F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8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C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老旧小区改造及环境提升工程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D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市住建局</w:t>
            </w:r>
          </w:p>
        </w:tc>
      </w:tr>
      <w:tr w14:paraId="66530A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6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1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老旧电梯焕新工程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8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市住建局、市市监局</w:t>
            </w:r>
          </w:p>
        </w:tc>
      </w:tr>
      <w:tr w14:paraId="64FEE9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6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0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市政管网改造提升工程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F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市水务局、市住建局、市城投公司</w:t>
            </w:r>
          </w:p>
        </w:tc>
      </w:tr>
      <w:tr w14:paraId="7E185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7C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7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宜居宜业和美乡村建设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4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市农业农村局</w:t>
            </w:r>
          </w:p>
        </w:tc>
      </w:tr>
      <w:tr w14:paraId="36D0C3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E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8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“职通常熟”就业服务促进行动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9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市人社局、市退役军人事务局、团市委</w:t>
            </w:r>
          </w:p>
        </w:tc>
      </w:tr>
      <w:tr w14:paraId="6D21C5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C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4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“菜篮子”提升行动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3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市市监局、市农业农村局、市供销总社</w:t>
            </w:r>
          </w:p>
        </w:tc>
      </w:tr>
      <w:tr w14:paraId="312177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9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停车有位缓解停车难行动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1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市城管局、市公安局、市住建局、市卫健委</w:t>
            </w:r>
          </w:p>
        </w:tc>
      </w:tr>
      <w:tr w14:paraId="0D7A2B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E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3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全域友好城市建设行动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D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市委社工部、市总工会、团市委、市妇联、市商务局、市住建局</w:t>
            </w:r>
          </w:p>
        </w:tc>
      </w:tr>
      <w:tr w14:paraId="3601F1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0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C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立体交通网建设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6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市交通局、市交投公司</w:t>
            </w:r>
          </w:p>
        </w:tc>
      </w:tr>
      <w:tr w14:paraId="45189B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D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C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优化提升交通服务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B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市交通局、市城投公司、江南集团、市交投公司</w:t>
            </w:r>
          </w:p>
        </w:tc>
      </w:tr>
      <w:tr w14:paraId="46370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3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6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城市安全能力提升工程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B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市应急局、市水务局、常熟消防大队、常熟供电公司</w:t>
            </w:r>
          </w:p>
        </w:tc>
      </w:tr>
      <w:tr w14:paraId="0B2ADA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8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F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校园安全提质行动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7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市教育局、市公安局</w:t>
            </w:r>
          </w:p>
        </w:tc>
      </w:tr>
    </w:tbl>
    <w:p w14:paraId="51771763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227A"/>
    <w:rsid w:val="55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2025-03-12T08:50:00Z</dcterms:created>
  <dc:creator>Administrator</dc:creator>
  <cp:lastModifiedBy>Administrator</cp:lastModifiedBy>
  <dcterms:modified xsi:type="dcterms:W3CDTF">2025-03-12T08:51:21Z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B5B8A45C7E794FEB81E30E82C3325BE0_11</vt:lpwstr>
  </property>
  <property fmtid="{D5CDD505-2E9C-101B-9397-08002B2CF9AE}" pid="4" name="KSOTemplateDocerSaveRecord">
    <vt:lpwstr>eyJoZGlkIjoiNjgzY2I3YTgxNzcyZTQ4YWMwNWMxOTBjM2QwMWQ2YjAifQ==</vt:lpwstr>
  </property>
</Properties>
</file>