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BF" w:rsidRDefault="000951BF" w:rsidP="000951BF">
      <w:pPr>
        <w:tabs>
          <w:tab w:val="left" w:pos="3990"/>
        </w:tabs>
        <w:jc w:val="center"/>
        <w:rPr>
          <w:rFonts w:ascii="华文中宋" w:eastAsia="华文中宋" w:hAnsi="华文中宋" w:cs="宋体" w:hint="eastAsia"/>
          <w:b/>
          <w:w w:val="100"/>
          <w:kern w:val="0"/>
          <w:sz w:val="40"/>
          <w:szCs w:val="40"/>
        </w:rPr>
      </w:pPr>
      <w:r>
        <w:rPr>
          <w:rFonts w:ascii="华文中宋" w:eastAsia="华文中宋" w:hAnsi="华文中宋" w:cs="宋体" w:hint="eastAsia"/>
          <w:b/>
          <w:w w:val="100"/>
          <w:kern w:val="0"/>
          <w:sz w:val="40"/>
          <w:szCs w:val="40"/>
        </w:rPr>
        <w:t>苏州市住房公积金个人住房贷款管理细则</w:t>
      </w:r>
    </w:p>
    <w:p w:rsidR="000951BF" w:rsidRDefault="000951BF" w:rsidP="000951BF">
      <w:pPr>
        <w:spacing w:beforeLines="35" w:before="109"/>
        <w:ind w:firstLineChars="196" w:firstLine="627"/>
        <w:rPr>
          <w:rFonts w:ascii="楷体_GB2312" w:eastAsia="楷体_GB2312" w:hAnsi="宋体" w:cs="宋体" w:hint="eastAsia"/>
          <w:w w:val="100"/>
          <w:kern w:val="0"/>
          <w:sz w:val="32"/>
          <w:szCs w:val="32"/>
        </w:rPr>
      </w:pPr>
      <w:smartTag w:uri="urn:schemas-microsoft-com:office:smarttags" w:element="chsdate">
        <w:smartTagPr>
          <w:attr w:name="Year" w:val="2014"/>
          <w:attr w:name="Month" w:val="12"/>
          <w:attr w:name="Day" w:val="25"/>
          <w:attr w:name="IsLunarDate" w:val="False"/>
          <w:attr w:name="IsROCDate" w:val="False"/>
        </w:smartTagPr>
        <w:r>
          <w:rPr>
            <w:rFonts w:ascii="楷体_GB2312" w:eastAsia="楷体_GB2312" w:hAnsi="宋体" w:cs="宋体" w:hint="eastAsia"/>
            <w:w w:val="100"/>
            <w:kern w:val="0"/>
            <w:sz w:val="32"/>
            <w:szCs w:val="32"/>
          </w:rPr>
          <w:t>2014年12月25日</w:t>
        </w:r>
      </w:smartTag>
      <w:r>
        <w:rPr>
          <w:rFonts w:ascii="楷体_GB2312" w:eastAsia="楷体_GB2312" w:hAnsi="宋体" w:cs="宋体" w:hint="eastAsia"/>
          <w:w w:val="100"/>
          <w:kern w:val="0"/>
          <w:sz w:val="32"/>
          <w:szCs w:val="32"/>
        </w:rPr>
        <w:t>苏州市住房公积金管理中心（</w:t>
      </w:r>
      <w:proofErr w:type="gramStart"/>
      <w:r>
        <w:rPr>
          <w:rFonts w:ascii="楷体_GB2312" w:eastAsia="楷体_GB2312" w:hAnsi="宋体" w:cs="宋体" w:hint="eastAsia"/>
          <w:w w:val="100"/>
          <w:kern w:val="0"/>
          <w:sz w:val="32"/>
          <w:szCs w:val="32"/>
        </w:rPr>
        <w:t>苏房金</w:t>
      </w:r>
      <w:proofErr w:type="gramEnd"/>
      <w:r>
        <w:rPr>
          <w:rFonts w:ascii="楷体_GB2312" w:eastAsia="楷体_GB2312" w:hAnsi="宋体" w:cs="宋体" w:hint="eastAsia"/>
          <w:w w:val="100"/>
          <w:kern w:val="0"/>
          <w:sz w:val="32"/>
          <w:szCs w:val="32"/>
        </w:rPr>
        <w:t>〔2014〕138号）发布  根据</w:t>
      </w:r>
      <w:smartTag w:uri="urn:schemas-microsoft-com:office:smarttags" w:element="chsdate">
        <w:smartTagPr>
          <w:attr w:name="Year" w:val="2017"/>
          <w:attr w:name="Month" w:val="9"/>
          <w:attr w:name="Day" w:val="25"/>
          <w:attr w:name="IsLunarDate" w:val="False"/>
          <w:attr w:name="IsROCDate" w:val="False"/>
        </w:smartTagPr>
        <w:r>
          <w:rPr>
            <w:rFonts w:ascii="楷体_GB2312" w:eastAsia="楷体_GB2312" w:hAnsi="宋体" w:cs="宋体" w:hint="eastAsia"/>
            <w:w w:val="100"/>
            <w:kern w:val="0"/>
            <w:sz w:val="32"/>
            <w:szCs w:val="32"/>
          </w:rPr>
          <w:t>2017年9月25日</w:t>
        </w:r>
      </w:smartTag>
      <w:r>
        <w:rPr>
          <w:rFonts w:ascii="楷体_GB2312" w:eastAsia="楷体_GB2312" w:hAnsi="宋体" w:cs="宋体" w:hint="eastAsia"/>
          <w:w w:val="100"/>
          <w:kern w:val="0"/>
          <w:sz w:val="32"/>
          <w:szCs w:val="32"/>
        </w:rPr>
        <w:t>苏州市住房公积金管理中心《关于修改&lt;苏州市住房公积金个人住房贷款管理细则&gt;的通知》修订</w:t>
      </w:r>
    </w:p>
    <w:p w:rsidR="000951BF" w:rsidRDefault="000951BF" w:rsidP="000951BF">
      <w:pPr>
        <w:spacing w:line="600" w:lineRule="exact"/>
        <w:rPr>
          <w:rFonts w:ascii="仿宋_GB2312" w:eastAsia="仿宋_GB2312" w:hAnsi="宋体" w:cs="宋体" w:hint="eastAsia"/>
          <w:b/>
          <w:w w:val="100"/>
          <w:kern w:val="0"/>
          <w:sz w:val="36"/>
          <w:szCs w:val="36"/>
        </w:rPr>
      </w:pPr>
      <w:r>
        <w:rPr>
          <w:rFonts w:ascii="楷体" w:eastAsia="楷体" w:hAnsi="楷体" w:cs="宋体" w:hint="eastAsia"/>
          <w:w w:val="100"/>
          <w:kern w:val="0"/>
          <w:sz w:val="30"/>
          <w:szCs w:val="30"/>
        </w:rPr>
        <w:t xml:space="preserve"> </w:t>
      </w:r>
    </w:p>
    <w:p w:rsidR="000951BF" w:rsidRDefault="000951BF" w:rsidP="000951BF">
      <w:pPr>
        <w:tabs>
          <w:tab w:val="left" w:pos="3990"/>
        </w:tabs>
        <w:spacing w:line="600" w:lineRule="exact"/>
        <w:jc w:val="center"/>
        <w:rPr>
          <w:rFonts w:ascii="楷体_GB2312" w:eastAsia="楷体_GB2312" w:hAnsi="楷体" w:cs="宋体" w:hint="eastAsia"/>
          <w:b/>
          <w:w w:val="100"/>
          <w:kern w:val="0"/>
          <w:sz w:val="36"/>
          <w:szCs w:val="36"/>
        </w:rPr>
      </w:pPr>
      <w:r>
        <w:rPr>
          <w:rFonts w:ascii="楷体_GB2312" w:eastAsia="楷体_GB2312" w:hAnsi="楷体" w:cs="宋体" w:hint="eastAsia"/>
          <w:b/>
          <w:w w:val="100"/>
          <w:kern w:val="0"/>
          <w:sz w:val="36"/>
          <w:szCs w:val="36"/>
        </w:rPr>
        <w:t>第一章  总则</w:t>
      </w:r>
    </w:p>
    <w:p w:rsidR="000951BF" w:rsidRDefault="000951BF" w:rsidP="000951BF">
      <w:pPr>
        <w:tabs>
          <w:tab w:val="left" w:pos="3990"/>
        </w:tabs>
        <w:spacing w:line="600" w:lineRule="exact"/>
        <w:ind w:firstLineChars="200" w:firstLine="643"/>
        <w:jc w:val="left"/>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t>第一条</w:t>
      </w:r>
      <w:r>
        <w:rPr>
          <w:rFonts w:ascii="仿宋_GB2312" w:eastAsia="仿宋_GB2312" w:hAnsi="宋体" w:cs="宋体" w:hint="eastAsia"/>
          <w:w w:val="100"/>
          <w:kern w:val="0"/>
          <w:sz w:val="32"/>
          <w:szCs w:val="32"/>
        </w:rPr>
        <w:t xml:space="preserve">  为规范住房公积金个人住房贷款管理，支持住房公积金缴存职工解决自住住房问题，根据国务院《住房公积金管理条例》、中国人民银行《个人住房贷款管理办法》、《中华人民共和国担保法》、《苏州市住房公积金管理办法》，以及苏州市住房公积金管理委员会有关决定，制定本细则。</w:t>
      </w:r>
    </w:p>
    <w:p w:rsidR="000951BF" w:rsidRDefault="000951BF" w:rsidP="000951BF">
      <w:pPr>
        <w:tabs>
          <w:tab w:val="left" w:pos="3990"/>
        </w:tabs>
        <w:spacing w:line="600" w:lineRule="exact"/>
        <w:ind w:firstLineChars="200" w:firstLine="643"/>
        <w:jc w:val="left"/>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t>第二条</w:t>
      </w:r>
      <w:r>
        <w:rPr>
          <w:rFonts w:ascii="仿宋_GB2312" w:eastAsia="仿宋_GB2312" w:hAnsi="宋体" w:cs="宋体" w:hint="eastAsia"/>
          <w:w w:val="100"/>
          <w:kern w:val="0"/>
          <w:sz w:val="32"/>
          <w:szCs w:val="32"/>
        </w:rPr>
        <w:t xml:space="preserve">  本细则适用于本市行政区域内住房公积金个人住房贷款的管理。</w:t>
      </w:r>
    </w:p>
    <w:p w:rsidR="000951BF" w:rsidRDefault="000951BF" w:rsidP="000951BF">
      <w:pPr>
        <w:tabs>
          <w:tab w:val="left" w:pos="3990"/>
        </w:tabs>
        <w:spacing w:line="600" w:lineRule="exact"/>
        <w:ind w:firstLineChars="200" w:firstLine="643"/>
        <w:jc w:val="left"/>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t xml:space="preserve">第三条 </w:t>
      </w:r>
      <w:r>
        <w:rPr>
          <w:rFonts w:ascii="仿宋_GB2312" w:eastAsia="仿宋_GB2312" w:hAnsi="宋体" w:cs="宋体" w:hint="eastAsia"/>
          <w:w w:val="100"/>
          <w:kern w:val="0"/>
          <w:sz w:val="32"/>
          <w:szCs w:val="32"/>
        </w:rPr>
        <w:t xml:space="preserve"> 住房公积金个人住房贷款（以下简称公积金贷款）是指以住房公积金为资金来源，向缴存住房公积金的职工发放的定向用于购买、建造、翻建、大修自住住房的政策性住房贷款。</w:t>
      </w:r>
    </w:p>
    <w:p w:rsidR="000951BF" w:rsidRDefault="000951BF" w:rsidP="000951BF">
      <w:pPr>
        <w:tabs>
          <w:tab w:val="left" w:pos="3990"/>
        </w:tabs>
        <w:spacing w:line="600" w:lineRule="exact"/>
        <w:ind w:firstLineChars="200" w:firstLine="643"/>
        <w:jc w:val="left"/>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t xml:space="preserve">第四条  </w:t>
      </w:r>
      <w:r>
        <w:rPr>
          <w:rFonts w:ascii="仿宋_GB2312" w:eastAsia="仿宋_GB2312" w:hAnsi="宋体" w:cs="宋体" w:hint="eastAsia"/>
          <w:w w:val="100"/>
          <w:kern w:val="0"/>
          <w:sz w:val="32"/>
          <w:szCs w:val="32"/>
        </w:rPr>
        <w:t>苏州市住房公积金管理中心（以下简称公积金中心）负责本市行政区域内公积金贷款的管理。公积金中心设立的分中心、管理部（以下简称分支机构），负责当地行政区域内公积金贷款业务的组织实施和日常管理。</w:t>
      </w:r>
    </w:p>
    <w:p w:rsidR="000951BF" w:rsidRDefault="000951BF" w:rsidP="000951BF">
      <w:pPr>
        <w:tabs>
          <w:tab w:val="left" w:pos="3990"/>
        </w:tabs>
        <w:spacing w:line="600" w:lineRule="exact"/>
        <w:ind w:firstLineChars="200" w:firstLine="643"/>
        <w:jc w:val="left"/>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lastRenderedPageBreak/>
        <w:t>第五条</w:t>
      </w:r>
      <w:r>
        <w:rPr>
          <w:rFonts w:ascii="仿宋_GB2312" w:eastAsia="仿宋_GB2312" w:hAnsi="宋体" w:cs="宋体" w:hint="eastAsia"/>
          <w:w w:val="100"/>
          <w:kern w:val="0"/>
          <w:sz w:val="32"/>
          <w:szCs w:val="32"/>
        </w:rPr>
        <w:t xml:space="preserve">  苏州市住房公积金管理委员会指定受委托办理公积金贷款金融业务的商业银行（以下简称受托银行）。公积金中心应与受托银行签订公积金贷款金融业务委托协议。</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受托银行应当依据委托协议承办公积金贷款业务，并接受公积金中心的监督和管理。</w:t>
      </w:r>
    </w:p>
    <w:p w:rsidR="000951BF" w:rsidRDefault="000951BF" w:rsidP="000951BF">
      <w:pPr>
        <w:tabs>
          <w:tab w:val="left" w:pos="3990"/>
        </w:tabs>
        <w:spacing w:beforeLines="100" w:before="312" w:line="600" w:lineRule="exact"/>
        <w:jc w:val="center"/>
        <w:rPr>
          <w:rFonts w:ascii="楷体_GB2312" w:eastAsia="楷体_GB2312" w:hAnsi="楷体" w:cs="宋体" w:hint="eastAsia"/>
          <w:b/>
          <w:w w:val="100"/>
          <w:kern w:val="0"/>
          <w:sz w:val="36"/>
          <w:szCs w:val="36"/>
        </w:rPr>
      </w:pPr>
      <w:r>
        <w:rPr>
          <w:rFonts w:ascii="楷体_GB2312" w:eastAsia="楷体_GB2312" w:hAnsi="楷体" w:cs="宋体" w:hint="eastAsia"/>
          <w:b/>
          <w:w w:val="100"/>
          <w:kern w:val="0"/>
          <w:sz w:val="36"/>
          <w:szCs w:val="36"/>
        </w:rPr>
        <w:t>第二章  贷款对象和条件</w:t>
      </w:r>
    </w:p>
    <w:p w:rsidR="000951BF" w:rsidRDefault="000951BF" w:rsidP="000951BF">
      <w:pPr>
        <w:tabs>
          <w:tab w:val="left" w:pos="3990"/>
        </w:tabs>
        <w:adjustRightInd w:val="0"/>
        <w:spacing w:line="600" w:lineRule="exact"/>
        <w:ind w:firstLineChars="200" w:firstLine="643"/>
        <w:jc w:val="left"/>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t>第六条</w:t>
      </w:r>
      <w:r>
        <w:rPr>
          <w:rFonts w:ascii="仿宋_GB2312" w:eastAsia="仿宋_GB2312" w:hAnsi="宋体" w:cs="宋体" w:hint="eastAsia"/>
          <w:w w:val="100"/>
          <w:kern w:val="0"/>
          <w:sz w:val="32"/>
          <w:szCs w:val="32"/>
        </w:rPr>
        <w:t xml:space="preserve">  在本市行政区域内缴存住房公积金的职工出资购买住房的，可申请公积金贷款。职工本人与</w:t>
      </w:r>
      <w:r>
        <w:rPr>
          <w:rFonts w:ascii="仿宋_GB2312" w:eastAsia="仿宋_GB2312" w:hint="eastAsia"/>
          <w:w w:val="100"/>
          <w:sz w:val="32"/>
          <w:szCs w:val="32"/>
        </w:rPr>
        <w:t>配偶、父母（含公、婆或岳父、岳母）、子女（含媳妇、女婿）</w:t>
      </w:r>
      <w:r>
        <w:rPr>
          <w:rFonts w:ascii="仿宋_GB2312" w:eastAsia="仿宋_GB2312" w:hAnsi="宋体" w:cs="宋体" w:hint="eastAsia"/>
          <w:w w:val="100"/>
          <w:kern w:val="0"/>
          <w:sz w:val="32"/>
          <w:szCs w:val="32"/>
        </w:rPr>
        <w:t>共同出资购买住房的</w:t>
      </w:r>
      <w:r>
        <w:rPr>
          <w:rFonts w:ascii="仿宋_GB2312" w:eastAsia="仿宋_GB2312" w:hint="eastAsia"/>
          <w:w w:val="100"/>
          <w:sz w:val="32"/>
          <w:szCs w:val="32"/>
        </w:rPr>
        <w:t>，</w:t>
      </w:r>
      <w:r>
        <w:rPr>
          <w:rFonts w:ascii="仿宋_GB2312" w:eastAsia="仿宋_GB2312" w:hAnsi="宋体" w:cs="宋体" w:hint="eastAsia"/>
          <w:w w:val="100"/>
          <w:kern w:val="0"/>
          <w:sz w:val="32"/>
          <w:szCs w:val="32"/>
        </w:rPr>
        <w:t>可共同申请一笔公积金贷款。</w:t>
      </w:r>
    </w:p>
    <w:p w:rsidR="000951BF" w:rsidRDefault="000951BF" w:rsidP="000951BF">
      <w:pPr>
        <w:tabs>
          <w:tab w:val="left" w:pos="3990"/>
        </w:tabs>
        <w:adjustRightInd w:val="0"/>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借款申请人的配偶应当作为共同借款申请人，其他住房共同买受人及其配偶也应当作为共同借款申请人。下列两种情形的住房共同买受人，可作为借款申请人或参与计算可贷额度的共同借款申请人：</w:t>
      </w:r>
    </w:p>
    <w:p w:rsidR="000951BF" w:rsidRDefault="000951BF" w:rsidP="000951BF">
      <w:pPr>
        <w:tabs>
          <w:tab w:val="left" w:pos="3990"/>
        </w:tabs>
        <w:adjustRightInd w:val="0"/>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（一）在苏州工业园区缴存住房公积金的职工；</w:t>
      </w:r>
    </w:p>
    <w:p w:rsidR="000951BF" w:rsidRDefault="000951BF" w:rsidP="000951BF">
      <w:pPr>
        <w:tabs>
          <w:tab w:val="left" w:pos="3990"/>
        </w:tabs>
        <w:adjustRightInd w:val="0"/>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（二）在上海市缴存住房公积金，家庭所在地在苏州市的上海铁路局上海地区职工。</w:t>
      </w:r>
    </w:p>
    <w:p w:rsidR="000951BF" w:rsidRDefault="000951BF" w:rsidP="000951BF">
      <w:pPr>
        <w:tabs>
          <w:tab w:val="left" w:pos="3990"/>
        </w:tabs>
        <w:adjustRightInd w:val="0"/>
        <w:spacing w:line="600" w:lineRule="exact"/>
        <w:ind w:firstLineChars="200" w:firstLine="643"/>
        <w:jc w:val="left"/>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t xml:space="preserve">第七条  </w:t>
      </w:r>
      <w:r>
        <w:rPr>
          <w:rFonts w:ascii="仿宋_GB2312" w:eastAsia="仿宋_GB2312" w:hAnsi="宋体" w:cs="宋体" w:hint="eastAsia"/>
          <w:w w:val="100"/>
          <w:kern w:val="0"/>
          <w:sz w:val="32"/>
          <w:szCs w:val="32"/>
        </w:rPr>
        <w:t>借款申请人和共同借款申请人申请公积金贷款，应当同时符合下列条件：</w:t>
      </w:r>
    </w:p>
    <w:p w:rsidR="000951BF" w:rsidRDefault="000951BF" w:rsidP="000951BF">
      <w:pPr>
        <w:tabs>
          <w:tab w:val="left" w:pos="3990"/>
        </w:tabs>
        <w:adjustRightInd w:val="0"/>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（一）借款申请人和参与计算可贷额度的共同借款申请人，在申请之日前连续按期足额缴存住房公积金六个月（含）以上，且申请时个人住房公积金账户（以下简称个人账户）处于正常缴存状态；</w:t>
      </w:r>
    </w:p>
    <w:p w:rsidR="000951BF" w:rsidRDefault="000951BF" w:rsidP="000951BF">
      <w:pPr>
        <w:tabs>
          <w:tab w:val="left" w:pos="3990"/>
        </w:tabs>
        <w:adjustRightInd w:val="0"/>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（二）无公积金贷款余额；</w:t>
      </w:r>
    </w:p>
    <w:p w:rsidR="000951BF" w:rsidRDefault="000951BF" w:rsidP="000951BF">
      <w:pPr>
        <w:tabs>
          <w:tab w:val="left" w:pos="3990"/>
        </w:tabs>
        <w:adjustRightInd w:val="0"/>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（三）首次或第二次办理公积金贷款；</w:t>
      </w:r>
    </w:p>
    <w:p w:rsidR="000951BF" w:rsidRDefault="000951BF" w:rsidP="000951BF">
      <w:pPr>
        <w:tabs>
          <w:tab w:val="left" w:pos="3990"/>
        </w:tabs>
        <w:adjustRightInd w:val="0"/>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（四）购买、建造、翻建、大修</w:t>
      </w:r>
      <w:r>
        <w:rPr>
          <w:rFonts w:ascii="仿宋_GB2312" w:eastAsia="仿宋_GB2312" w:hint="eastAsia"/>
          <w:w w:val="100"/>
          <w:sz w:val="32"/>
          <w:szCs w:val="32"/>
        </w:rPr>
        <w:t>苏州市范围内的</w:t>
      </w:r>
      <w:r>
        <w:rPr>
          <w:rFonts w:ascii="仿宋_GB2312" w:eastAsia="仿宋_GB2312" w:hAnsi="宋体" w:cs="宋体" w:hint="eastAsia"/>
          <w:w w:val="100"/>
          <w:kern w:val="0"/>
          <w:sz w:val="32"/>
          <w:szCs w:val="32"/>
        </w:rPr>
        <w:t>自住住房；</w:t>
      </w:r>
    </w:p>
    <w:p w:rsidR="000951BF" w:rsidRDefault="000951BF" w:rsidP="000951BF">
      <w:pPr>
        <w:tabs>
          <w:tab w:val="left" w:pos="3990"/>
        </w:tabs>
        <w:adjustRightInd w:val="0"/>
        <w:spacing w:line="600" w:lineRule="exact"/>
        <w:ind w:firstLineChars="200" w:firstLine="640"/>
        <w:jc w:val="left"/>
        <w:rPr>
          <w:rFonts w:ascii="仿宋_GB2312" w:eastAsia="仿宋_GB2312" w:hint="eastAsia"/>
          <w:w w:val="100"/>
          <w:sz w:val="32"/>
          <w:szCs w:val="32"/>
        </w:rPr>
      </w:pPr>
      <w:r>
        <w:rPr>
          <w:rFonts w:ascii="仿宋_GB2312" w:eastAsia="仿宋_GB2312" w:hAnsi="宋体" w:cs="宋体" w:hint="eastAsia"/>
          <w:w w:val="100"/>
          <w:kern w:val="0"/>
          <w:sz w:val="32"/>
          <w:szCs w:val="32"/>
        </w:rPr>
        <w:t>本项所述购买自住住房包括</w:t>
      </w:r>
      <w:r>
        <w:rPr>
          <w:rFonts w:ascii="仿宋_GB2312" w:eastAsia="仿宋_GB2312" w:hint="eastAsia"/>
          <w:w w:val="100"/>
          <w:sz w:val="32"/>
          <w:szCs w:val="32"/>
        </w:rPr>
        <w:t>普通住房、联排别墅（屋）、酒店式公寓（70年产权）；</w:t>
      </w:r>
    </w:p>
    <w:p w:rsidR="000951BF" w:rsidRDefault="000951BF" w:rsidP="000951BF">
      <w:pPr>
        <w:tabs>
          <w:tab w:val="left" w:pos="3990"/>
        </w:tabs>
        <w:adjustRightInd w:val="0"/>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 xml:space="preserve">（五）购买住房的首付款不低于规定比例； </w:t>
      </w:r>
    </w:p>
    <w:p w:rsidR="000951BF" w:rsidRDefault="000951BF" w:rsidP="000951BF">
      <w:pPr>
        <w:tabs>
          <w:tab w:val="left" w:pos="3990"/>
        </w:tabs>
        <w:adjustRightInd w:val="0"/>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（六）能够落实贷款担保。</w:t>
      </w:r>
    </w:p>
    <w:p w:rsidR="000951BF" w:rsidRDefault="000951BF" w:rsidP="000951BF">
      <w:pPr>
        <w:tabs>
          <w:tab w:val="left" w:pos="3990"/>
        </w:tabs>
        <w:adjustRightInd w:val="0"/>
        <w:spacing w:line="600" w:lineRule="exact"/>
        <w:ind w:firstLineChars="200" w:firstLine="643"/>
        <w:jc w:val="left"/>
        <w:rPr>
          <w:rFonts w:eastAsia="仿宋_GB2312" w:hint="eastAsia"/>
          <w:w w:val="100"/>
          <w:sz w:val="32"/>
          <w:szCs w:val="32"/>
        </w:rPr>
      </w:pPr>
      <w:r>
        <w:rPr>
          <w:rFonts w:ascii="仿宋_GB2312" w:eastAsia="仿宋_GB2312" w:hAnsi="宋体" w:cs="宋体" w:hint="eastAsia"/>
          <w:b/>
          <w:w w:val="100"/>
          <w:kern w:val="0"/>
          <w:sz w:val="32"/>
          <w:szCs w:val="32"/>
        </w:rPr>
        <w:t xml:space="preserve">第八条  </w:t>
      </w:r>
      <w:r>
        <w:rPr>
          <w:rFonts w:ascii="仿宋_GB2312" w:eastAsia="仿宋_GB2312" w:hint="eastAsia"/>
          <w:w w:val="100"/>
          <w:sz w:val="32"/>
          <w:szCs w:val="32"/>
        </w:rPr>
        <w:t>首次办理公积金贷款的，首付款比例不低于住房总价的20%</w:t>
      </w:r>
      <w:r>
        <w:rPr>
          <w:rFonts w:eastAsia="仿宋_GB2312" w:hint="eastAsia"/>
          <w:w w:val="100"/>
          <w:sz w:val="32"/>
          <w:szCs w:val="32"/>
        </w:rPr>
        <w:t>；第二次办理公积金贷款的，</w:t>
      </w:r>
      <w:r>
        <w:rPr>
          <w:rFonts w:ascii="仿宋_GB2312" w:eastAsia="仿宋_GB2312" w:hint="eastAsia"/>
          <w:w w:val="100"/>
          <w:sz w:val="32"/>
          <w:szCs w:val="32"/>
        </w:rPr>
        <w:t>首付款比例不低于住房总价的50%</w:t>
      </w:r>
      <w:r>
        <w:rPr>
          <w:rFonts w:eastAsia="仿宋_GB2312" w:hint="eastAsia"/>
          <w:w w:val="100"/>
          <w:sz w:val="32"/>
          <w:szCs w:val="32"/>
        </w:rPr>
        <w:t>。</w:t>
      </w:r>
    </w:p>
    <w:p w:rsidR="000951BF" w:rsidRDefault="000951BF" w:rsidP="000951BF">
      <w:pPr>
        <w:tabs>
          <w:tab w:val="left" w:pos="3990"/>
        </w:tabs>
        <w:adjustRightInd w:val="0"/>
        <w:spacing w:line="600" w:lineRule="exact"/>
        <w:ind w:firstLineChars="200" w:firstLine="643"/>
        <w:jc w:val="left"/>
        <w:rPr>
          <w:rFonts w:ascii="仿宋_GB2312" w:eastAsia="仿宋_GB2312" w:hAnsi="宋体" w:cs="宋体"/>
          <w:w w:val="100"/>
          <w:kern w:val="0"/>
          <w:sz w:val="32"/>
          <w:szCs w:val="32"/>
        </w:rPr>
      </w:pPr>
      <w:r>
        <w:rPr>
          <w:rFonts w:ascii="仿宋_GB2312" w:eastAsia="仿宋_GB2312" w:hAnsi="宋体" w:cs="宋体" w:hint="eastAsia"/>
          <w:b/>
          <w:w w:val="100"/>
          <w:kern w:val="0"/>
          <w:sz w:val="32"/>
          <w:szCs w:val="32"/>
        </w:rPr>
        <w:t xml:space="preserve">第九条  </w:t>
      </w:r>
      <w:r>
        <w:rPr>
          <w:rFonts w:ascii="仿宋_GB2312" w:eastAsia="仿宋_GB2312" w:hAnsi="宋体" w:cs="宋体" w:hint="eastAsia"/>
          <w:w w:val="100"/>
          <w:kern w:val="0"/>
          <w:sz w:val="32"/>
          <w:szCs w:val="32"/>
        </w:rPr>
        <w:t>借款申请人或参与计算可贷额度的共同借款申请人，在苏州工业园区公积金管理中心的公积金缴存和公积金贷款记录，应视作在公积金中心的公积金缴存和公积金贷款记录。</w:t>
      </w:r>
    </w:p>
    <w:p w:rsidR="000951BF" w:rsidRDefault="000951BF" w:rsidP="000951BF">
      <w:pPr>
        <w:tabs>
          <w:tab w:val="left" w:pos="3990"/>
        </w:tabs>
        <w:spacing w:line="600" w:lineRule="exact"/>
        <w:jc w:val="center"/>
        <w:rPr>
          <w:rFonts w:ascii="楷体_GB2312" w:eastAsia="楷体_GB2312" w:hAnsi="楷体" w:cs="宋体" w:hint="eastAsia"/>
          <w:b/>
          <w:w w:val="100"/>
          <w:kern w:val="0"/>
          <w:sz w:val="36"/>
          <w:szCs w:val="36"/>
        </w:rPr>
      </w:pPr>
    </w:p>
    <w:p w:rsidR="000951BF" w:rsidRDefault="000951BF" w:rsidP="000951BF">
      <w:pPr>
        <w:tabs>
          <w:tab w:val="left" w:pos="3990"/>
        </w:tabs>
        <w:spacing w:line="600" w:lineRule="exact"/>
        <w:jc w:val="center"/>
        <w:rPr>
          <w:rFonts w:ascii="楷体_GB2312" w:eastAsia="楷体_GB2312" w:hAnsi="楷体" w:cs="宋体" w:hint="eastAsia"/>
          <w:b/>
          <w:w w:val="100"/>
          <w:kern w:val="0"/>
          <w:sz w:val="36"/>
          <w:szCs w:val="36"/>
        </w:rPr>
      </w:pPr>
      <w:r>
        <w:rPr>
          <w:rFonts w:ascii="楷体_GB2312" w:eastAsia="楷体_GB2312" w:hAnsi="楷体" w:cs="宋体" w:hint="eastAsia"/>
          <w:b/>
          <w:w w:val="100"/>
          <w:kern w:val="0"/>
          <w:sz w:val="36"/>
          <w:szCs w:val="36"/>
        </w:rPr>
        <w:t>第三章  贷款额度、期限和利率</w:t>
      </w:r>
    </w:p>
    <w:p w:rsidR="000951BF" w:rsidRDefault="000951BF" w:rsidP="000951BF">
      <w:pPr>
        <w:tabs>
          <w:tab w:val="left" w:pos="3990"/>
        </w:tabs>
        <w:adjustRightInd w:val="0"/>
        <w:spacing w:line="600" w:lineRule="exact"/>
        <w:ind w:firstLineChars="200" w:firstLine="643"/>
        <w:jc w:val="left"/>
        <w:rPr>
          <w:rFonts w:eastAsia="仿宋_GB2312" w:hint="eastAsia"/>
          <w:w w:val="100"/>
          <w:sz w:val="32"/>
          <w:szCs w:val="32"/>
        </w:rPr>
      </w:pPr>
      <w:r>
        <w:rPr>
          <w:rFonts w:ascii="仿宋_GB2312" w:eastAsia="仿宋_GB2312" w:hAnsi="宋体" w:cs="宋体" w:hint="eastAsia"/>
          <w:b/>
          <w:w w:val="100"/>
          <w:kern w:val="0"/>
          <w:sz w:val="32"/>
          <w:szCs w:val="32"/>
        </w:rPr>
        <w:t xml:space="preserve">第十条  </w:t>
      </w:r>
      <w:r>
        <w:rPr>
          <w:rFonts w:ascii="仿宋_GB2312" w:eastAsia="仿宋_GB2312" w:hint="eastAsia"/>
          <w:w w:val="100"/>
          <w:sz w:val="32"/>
          <w:szCs w:val="32"/>
        </w:rPr>
        <w:t>首次办理公积金贷款的，</w:t>
      </w:r>
      <w:r>
        <w:rPr>
          <w:rFonts w:ascii="仿宋_GB2312" w:eastAsia="仿宋_GB2312" w:hAnsi="宋体" w:cs="宋体" w:hint="eastAsia"/>
          <w:w w:val="100"/>
          <w:kern w:val="0"/>
          <w:sz w:val="32"/>
          <w:szCs w:val="32"/>
        </w:rPr>
        <w:t>可贷额度为借款申请人（</w:t>
      </w:r>
      <w:proofErr w:type="gramStart"/>
      <w:r>
        <w:rPr>
          <w:rFonts w:ascii="仿宋_GB2312" w:eastAsia="仿宋_GB2312" w:hAnsi="宋体" w:cs="宋体" w:hint="eastAsia"/>
          <w:w w:val="100"/>
          <w:kern w:val="0"/>
          <w:sz w:val="32"/>
          <w:szCs w:val="32"/>
        </w:rPr>
        <w:t>含</w:t>
      </w:r>
      <w:r>
        <w:rPr>
          <w:rFonts w:ascii="仿宋_GB2312" w:eastAsia="仿宋_GB2312" w:hAnsi="宋体" w:cs="宋体" w:hint="eastAsia"/>
          <w:spacing w:val="-4"/>
          <w:w w:val="100"/>
          <w:kern w:val="0"/>
          <w:sz w:val="32"/>
          <w:szCs w:val="32"/>
        </w:rPr>
        <w:t>参与</w:t>
      </w:r>
      <w:proofErr w:type="gramEnd"/>
      <w:r>
        <w:rPr>
          <w:rFonts w:ascii="仿宋_GB2312" w:eastAsia="仿宋_GB2312" w:hAnsi="宋体" w:cs="宋体" w:hint="eastAsia"/>
          <w:spacing w:val="-4"/>
          <w:w w:val="100"/>
          <w:kern w:val="0"/>
          <w:sz w:val="32"/>
          <w:szCs w:val="32"/>
        </w:rPr>
        <w:t>计算可贷额度的共同借款申请人）个人账户余额之和×10（</w:t>
      </w:r>
      <w:proofErr w:type="gramStart"/>
      <w:r>
        <w:rPr>
          <w:rFonts w:ascii="仿宋_GB2312" w:eastAsia="仿宋_GB2312" w:hAnsi="宋体" w:cs="宋体" w:hint="eastAsia"/>
          <w:spacing w:val="-4"/>
          <w:w w:val="100"/>
          <w:kern w:val="0"/>
          <w:sz w:val="32"/>
          <w:szCs w:val="32"/>
        </w:rPr>
        <w:t>倍</w:t>
      </w:r>
      <w:proofErr w:type="gramEnd"/>
      <w:r>
        <w:rPr>
          <w:rFonts w:ascii="仿宋_GB2312" w:eastAsia="仿宋_GB2312" w:hAnsi="宋体" w:cs="宋体" w:hint="eastAsia"/>
          <w:spacing w:val="-4"/>
          <w:w w:val="100"/>
          <w:kern w:val="0"/>
          <w:sz w:val="32"/>
          <w:szCs w:val="32"/>
        </w:rPr>
        <w:t>）</w:t>
      </w:r>
      <w:r>
        <w:rPr>
          <w:rFonts w:eastAsia="仿宋_GB2312" w:hint="eastAsia"/>
          <w:w w:val="100"/>
          <w:sz w:val="32"/>
          <w:szCs w:val="32"/>
        </w:rPr>
        <w:t>；第二次办理公积金贷款的，</w:t>
      </w:r>
      <w:r>
        <w:rPr>
          <w:rFonts w:ascii="仿宋_GB2312" w:eastAsia="仿宋_GB2312" w:hAnsi="宋体" w:cs="宋体" w:hint="eastAsia"/>
          <w:w w:val="100"/>
          <w:kern w:val="0"/>
          <w:sz w:val="32"/>
          <w:szCs w:val="32"/>
        </w:rPr>
        <w:t>可贷额度为借款申请人（</w:t>
      </w:r>
      <w:proofErr w:type="gramStart"/>
      <w:r>
        <w:rPr>
          <w:rFonts w:ascii="仿宋_GB2312" w:eastAsia="仿宋_GB2312" w:hAnsi="宋体" w:cs="宋体" w:hint="eastAsia"/>
          <w:w w:val="100"/>
          <w:kern w:val="0"/>
          <w:sz w:val="32"/>
          <w:szCs w:val="32"/>
        </w:rPr>
        <w:t>含</w:t>
      </w:r>
      <w:r>
        <w:rPr>
          <w:rFonts w:ascii="仿宋_GB2312" w:eastAsia="仿宋_GB2312" w:hAnsi="宋体" w:cs="宋体" w:hint="eastAsia"/>
          <w:spacing w:val="-4"/>
          <w:w w:val="100"/>
          <w:kern w:val="0"/>
          <w:sz w:val="32"/>
          <w:szCs w:val="32"/>
        </w:rPr>
        <w:t>参与</w:t>
      </w:r>
      <w:proofErr w:type="gramEnd"/>
      <w:r>
        <w:rPr>
          <w:rFonts w:ascii="仿宋_GB2312" w:eastAsia="仿宋_GB2312" w:hAnsi="宋体" w:cs="宋体" w:hint="eastAsia"/>
          <w:spacing w:val="-4"/>
          <w:w w:val="100"/>
          <w:kern w:val="0"/>
          <w:sz w:val="32"/>
          <w:szCs w:val="32"/>
        </w:rPr>
        <w:t>计算可贷额度的共同借款申请人）个人账户余额之和×6（</w:t>
      </w:r>
      <w:proofErr w:type="gramStart"/>
      <w:r>
        <w:rPr>
          <w:rFonts w:ascii="仿宋_GB2312" w:eastAsia="仿宋_GB2312" w:hAnsi="宋体" w:cs="宋体" w:hint="eastAsia"/>
          <w:spacing w:val="-4"/>
          <w:w w:val="100"/>
          <w:kern w:val="0"/>
          <w:sz w:val="32"/>
          <w:szCs w:val="32"/>
        </w:rPr>
        <w:t>倍</w:t>
      </w:r>
      <w:proofErr w:type="gramEnd"/>
      <w:r>
        <w:rPr>
          <w:rFonts w:ascii="仿宋_GB2312" w:eastAsia="仿宋_GB2312" w:hAnsi="宋体" w:cs="宋体" w:hint="eastAsia"/>
          <w:spacing w:val="-4"/>
          <w:w w:val="100"/>
          <w:kern w:val="0"/>
          <w:sz w:val="32"/>
          <w:szCs w:val="32"/>
        </w:rPr>
        <w:t>）</w:t>
      </w:r>
      <w:r>
        <w:rPr>
          <w:rFonts w:eastAsia="仿宋_GB2312" w:hint="eastAsia"/>
          <w:w w:val="100"/>
          <w:sz w:val="32"/>
          <w:szCs w:val="32"/>
        </w:rPr>
        <w:t>。</w:t>
      </w:r>
    </w:p>
    <w:p w:rsidR="000951BF" w:rsidRDefault="000951BF" w:rsidP="000951BF">
      <w:pPr>
        <w:tabs>
          <w:tab w:val="left" w:pos="3990"/>
        </w:tabs>
        <w:spacing w:line="560" w:lineRule="exact"/>
        <w:ind w:firstLineChars="200" w:firstLine="640"/>
        <w:jc w:val="left"/>
        <w:rPr>
          <w:rFonts w:ascii="仿宋_GB2312" w:eastAsia="仿宋_GB2312" w:hAnsi="宋体" w:cs="宋体"/>
          <w:w w:val="100"/>
          <w:kern w:val="0"/>
          <w:sz w:val="32"/>
          <w:szCs w:val="32"/>
        </w:rPr>
      </w:pPr>
      <w:r>
        <w:rPr>
          <w:rFonts w:ascii="仿宋_GB2312" w:eastAsia="仿宋_GB2312" w:hAnsi="宋体" w:cs="宋体" w:hint="eastAsia"/>
          <w:w w:val="100"/>
          <w:kern w:val="0"/>
          <w:sz w:val="32"/>
          <w:szCs w:val="32"/>
        </w:rPr>
        <w:t>个人账户余额之和不足1万元的，按1万元计算；中等偏低收入住房困难家庭购买保障性住房的，其可贷额度可上浮最多不超过3万元。</w:t>
      </w:r>
    </w:p>
    <w:p w:rsidR="000951BF" w:rsidRDefault="000951BF" w:rsidP="000951BF">
      <w:pPr>
        <w:tabs>
          <w:tab w:val="left" w:pos="3990"/>
        </w:tabs>
        <w:spacing w:line="600" w:lineRule="exact"/>
        <w:ind w:firstLineChars="200" w:firstLine="643"/>
        <w:jc w:val="left"/>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t>第十一条</w:t>
      </w:r>
      <w:r>
        <w:rPr>
          <w:rFonts w:ascii="仿宋_GB2312" w:eastAsia="仿宋_GB2312" w:hAnsi="宋体" w:cs="宋体" w:hint="eastAsia"/>
          <w:w w:val="100"/>
          <w:kern w:val="0"/>
          <w:sz w:val="32"/>
          <w:szCs w:val="32"/>
        </w:rPr>
        <w:t xml:space="preserve">  公积金贷款的可贷额度还应同时符合下列要求：</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（一）不超过贷款最高限额。</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1．</w:t>
      </w:r>
      <w:r>
        <w:rPr>
          <w:rFonts w:ascii="仿宋_GB2312" w:eastAsia="仿宋_GB2312" w:hint="eastAsia"/>
          <w:w w:val="100"/>
          <w:sz w:val="32"/>
          <w:szCs w:val="32"/>
        </w:rPr>
        <w:t>首次办理公积金贷款。</w:t>
      </w:r>
      <w:r>
        <w:rPr>
          <w:rFonts w:ascii="仿宋_GB2312" w:eastAsia="仿宋_GB2312" w:hAnsi="宋体" w:cs="宋体" w:hint="eastAsia"/>
          <w:w w:val="100"/>
          <w:kern w:val="0"/>
          <w:sz w:val="32"/>
          <w:szCs w:val="32"/>
        </w:rPr>
        <w:t>借款申请人及共同借款申请人中有两人（含）以上共同参与计算可贷额度的，贷款最高限额为70万元；仅借款申请人参与计算可贷额度的，贷款最高限额为45万元。</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2．</w:t>
      </w:r>
      <w:r>
        <w:rPr>
          <w:rFonts w:ascii="仿宋_GB2312" w:eastAsia="仿宋_GB2312" w:hint="eastAsia"/>
          <w:w w:val="100"/>
          <w:sz w:val="32"/>
          <w:szCs w:val="32"/>
        </w:rPr>
        <w:t>第二次办理公积金贷款。</w:t>
      </w:r>
      <w:r>
        <w:rPr>
          <w:rFonts w:ascii="仿宋_GB2312" w:eastAsia="仿宋_GB2312" w:hAnsi="宋体" w:cs="宋体" w:hint="eastAsia"/>
          <w:w w:val="100"/>
          <w:kern w:val="0"/>
          <w:sz w:val="32"/>
          <w:szCs w:val="32"/>
        </w:rPr>
        <w:t>借款申请人及共同借款申请人中有两人（含）以上共同参与计算可贷额度的，贷款最高限额为50万元；仅借款申请人参与计算可贷额度的，贷款最高限额为30万元。</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3．首次使用公积金贷款购买套型建筑面积90平方米（含）以内的普通住房，且住房总价不超过110万元的，贷款最高限额为住房总价的80%。</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（二）不超过住房总价与已支付首付款的差额。</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（三）月还款额（按等额本息还款方式计算的本金和利息），应不超过借款申请人和参与计算可贷额度的共同借款申请人住房公积金缴存基数之和的50%。</w:t>
      </w:r>
    </w:p>
    <w:p w:rsidR="000951BF" w:rsidRDefault="000951BF" w:rsidP="000951BF">
      <w:pPr>
        <w:spacing w:line="560" w:lineRule="exact"/>
        <w:ind w:firstLine="646"/>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第八条、第十一条中所述住房总价包括在购房合同（协议）中载明并计入住房总价的精装修金额、阁楼等价款。</w:t>
      </w:r>
    </w:p>
    <w:p w:rsidR="000951BF" w:rsidRDefault="000951BF" w:rsidP="000951BF">
      <w:pPr>
        <w:tabs>
          <w:tab w:val="left" w:pos="3990"/>
        </w:tabs>
        <w:spacing w:line="600" w:lineRule="exact"/>
        <w:ind w:firstLineChars="200" w:firstLine="643"/>
        <w:jc w:val="left"/>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t>第十二条</w:t>
      </w:r>
      <w:r>
        <w:rPr>
          <w:rFonts w:ascii="仿宋_GB2312" w:eastAsia="仿宋_GB2312" w:hAnsi="宋体" w:cs="宋体" w:hint="eastAsia"/>
          <w:w w:val="100"/>
          <w:kern w:val="0"/>
          <w:sz w:val="32"/>
          <w:szCs w:val="32"/>
        </w:rPr>
        <w:t xml:space="preserve">  借款申请人申请公积金贷款的额度不足以支付购买、建造、翻建住房所需价款时，可同时向受托银行申请商业性个人住房贷款，并由受托银行以组合贷款的形式向借款申请人发放。</w:t>
      </w:r>
    </w:p>
    <w:p w:rsidR="000951BF" w:rsidRDefault="000951BF" w:rsidP="000951BF">
      <w:pPr>
        <w:tabs>
          <w:tab w:val="left" w:pos="3990"/>
        </w:tabs>
        <w:spacing w:line="600" w:lineRule="exact"/>
        <w:ind w:firstLineChars="200" w:firstLine="643"/>
        <w:jc w:val="left"/>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t>第十三条</w:t>
      </w:r>
      <w:r>
        <w:rPr>
          <w:rFonts w:ascii="仿宋_GB2312" w:eastAsia="仿宋_GB2312" w:hAnsi="宋体" w:cs="宋体" w:hint="eastAsia"/>
          <w:w w:val="100"/>
          <w:kern w:val="0"/>
          <w:sz w:val="32"/>
          <w:szCs w:val="32"/>
        </w:rPr>
        <w:t xml:space="preserve">  公积金贷款期限以年为单位，贷款期限加借款申请人申请贷款时的年龄之和不得超出其法定退休年龄。同时，还应符合下列要求：</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（一）新建住房的贷款年限最长不超过30年；</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（二）存量成套住房、建造住房、翻建住房的贷款期限最长不超过20年，且存量成套住房的贷款期限不得超出所购住房的剩余使用年限。</w:t>
      </w:r>
    </w:p>
    <w:p w:rsidR="000951BF" w:rsidRDefault="000951BF" w:rsidP="000951BF">
      <w:pPr>
        <w:tabs>
          <w:tab w:val="left" w:pos="3990"/>
        </w:tabs>
        <w:spacing w:line="600" w:lineRule="exact"/>
        <w:ind w:firstLineChars="200" w:firstLine="643"/>
        <w:jc w:val="left"/>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t>第十四条</w:t>
      </w:r>
      <w:r>
        <w:rPr>
          <w:rFonts w:ascii="仿宋_GB2312" w:eastAsia="仿宋_GB2312" w:hAnsi="宋体" w:cs="宋体" w:hint="eastAsia"/>
          <w:w w:val="100"/>
          <w:kern w:val="0"/>
          <w:sz w:val="32"/>
          <w:szCs w:val="32"/>
        </w:rPr>
        <w:t xml:space="preserve">  公积金贷款利率按照放款当日中国人民银行公布的利率标准和有关规定执行。贷款期内如遇利率变动的，按下列规定调整：</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（一）贷款期限为一年期的贷款，利率不作调整；</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（二）贷款期限在一年期以上且在调整日前已发放的贷款，于次年1月1日起按相应利率档次执行新的利率规定。</w:t>
      </w:r>
    </w:p>
    <w:p w:rsidR="000951BF" w:rsidRDefault="000951BF" w:rsidP="000951BF">
      <w:pPr>
        <w:tabs>
          <w:tab w:val="left" w:pos="3990"/>
        </w:tabs>
        <w:spacing w:line="600" w:lineRule="exact"/>
        <w:jc w:val="left"/>
        <w:rPr>
          <w:rFonts w:ascii="仿宋_GB2312" w:eastAsia="仿宋_GB2312" w:hAnsi="宋体" w:cs="宋体" w:hint="eastAsia"/>
          <w:w w:val="100"/>
          <w:kern w:val="0"/>
          <w:sz w:val="32"/>
          <w:szCs w:val="32"/>
        </w:rPr>
      </w:pPr>
    </w:p>
    <w:p w:rsidR="000951BF" w:rsidRDefault="000951BF" w:rsidP="000951BF">
      <w:pPr>
        <w:tabs>
          <w:tab w:val="left" w:pos="3990"/>
        </w:tabs>
        <w:spacing w:line="600" w:lineRule="exact"/>
        <w:jc w:val="center"/>
        <w:rPr>
          <w:rFonts w:ascii="楷体_GB2312" w:eastAsia="楷体_GB2312" w:hAnsi="楷体" w:cs="宋体" w:hint="eastAsia"/>
          <w:b/>
          <w:w w:val="100"/>
          <w:kern w:val="0"/>
          <w:sz w:val="36"/>
          <w:szCs w:val="36"/>
        </w:rPr>
      </w:pPr>
      <w:r>
        <w:rPr>
          <w:rFonts w:ascii="楷体_GB2312" w:eastAsia="楷体_GB2312" w:hAnsi="楷体" w:cs="宋体" w:hint="eastAsia"/>
          <w:b/>
          <w:w w:val="100"/>
          <w:kern w:val="0"/>
          <w:sz w:val="36"/>
          <w:szCs w:val="36"/>
        </w:rPr>
        <w:t>第四章  贷款担保</w:t>
      </w:r>
    </w:p>
    <w:p w:rsidR="000951BF" w:rsidRDefault="000951BF" w:rsidP="000951BF">
      <w:pPr>
        <w:tabs>
          <w:tab w:val="left" w:pos="3990"/>
        </w:tabs>
        <w:spacing w:line="600" w:lineRule="exact"/>
        <w:ind w:firstLineChars="200" w:firstLine="643"/>
        <w:jc w:val="left"/>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t>第十五条</w:t>
      </w:r>
      <w:r>
        <w:rPr>
          <w:rFonts w:ascii="仿宋_GB2312" w:eastAsia="仿宋_GB2312" w:hAnsi="宋体" w:cs="宋体" w:hint="eastAsia"/>
          <w:w w:val="100"/>
          <w:kern w:val="0"/>
          <w:sz w:val="32"/>
          <w:szCs w:val="32"/>
        </w:rPr>
        <w:t xml:space="preserve">  办理公积金贷款应当提供担保，借款申请人可以选择下列担保方式：</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（一）有价证券（借款申请人或第三方名下国债、国库券〈国家规定不可质押的除外〉）或在受托银行的本外币定期储蓄存单等有价凭证的质押担保；</w:t>
      </w:r>
    </w:p>
    <w:p w:rsidR="000951BF" w:rsidRDefault="000951BF" w:rsidP="000951BF">
      <w:pPr>
        <w:tabs>
          <w:tab w:val="left" w:pos="3990"/>
        </w:tabs>
        <w:spacing w:line="600" w:lineRule="exact"/>
        <w:ind w:firstLineChars="200" w:firstLine="664"/>
        <w:jc w:val="left"/>
        <w:rPr>
          <w:rFonts w:ascii="仿宋_GB2312" w:eastAsia="仿宋_GB2312" w:hAnsi="宋体" w:cs="宋体" w:hint="eastAsia"/>
          <w:spacing w:val="6"/>
          <w:w w:val="100"/>
          <w:kern w:val="0"/>
          <w:sz w:val="32"/>
          <w:szCs w:val="32"/>
        </w:rPr>
      </w:pPr>
      <w:r>
        <w:rPr>
          <w:rFonts w:ascii="仿宋_GB2312" w:eastAsia="仿宋_GB2312" w:hAnsi="宋体" w:cs="宋体" w:hint="eastAsia"/>
          <w:spacing w:val="6"/>
          <w:w w:val="100"/>
          <w:kern w:val="0"/>
          <w:sz w:val="32"/>
          <w:szCs w:val="32"/>
        </w:rPr>
        <w:t>（二）借款申请人或第三方个人账户等额住房公积金余额的质押担保；</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（三）住房置业担保机构（以下简称担保机构）提供的负有连带责任的保证担保。</w:t>
      </w:r>
    </w:p>
    <w:p w:rsidR="000951BF" w:rsidRDefault="000951BF" w:rsidP="000951BF">
      <w:pPr>
        <w:tabs>
          <w:tab w:val="left" w:pos="3990"/>
        </w:tabs>
        <w:spacing w:line="600" w:lineRule="exact"/>
        <w:ind w:firstLineChars="196" w:firstLine="630"/>
        <w:jc w:val="left"/>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t>第十六条</w:t>
      </w:r>
      <w:r>
        <w:rPr>
          <w:rFonts w:ascii="仿宋_GB2312" w:eastAsia="仿宋_GB2312" w:hAnsi="宋体" w:cs="宋体" w:hint="eastAsia"/>
          <w:w w:val="100"/>
          <w:kern w:val="0"/>
          <w:sz w:val="32"/>
          <w:szCs w:val="32"/>
        </w:rPr>
        <w:t xml:space="preserve">  借款申请人选择有价证券或有价凭证质押担保方式的，应与受托银行签订书面质押合同，并在合同约定的期限内将有价证券或有价凭证交付受托银行。</w:t>
      </w:r>
    </w:p>
    <w:p w:rsidR="000951BF" w:rsidRDefault="000951BF" w:rsidP="000951BF">
      <w:pPr>
        <w:tabs>
          <w:tab w:val="left" w:pos="3990"/>
        </w:tabs>
        <w:spacing w:line="600" w:lineRule="exact"/>
        <w:ind w:firstLineChars="196" w:firstLine="630"/>
        <w:jc w:val="left"/>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t>第十七条</w:t>
      </w:r>
      <w:r>
        <w:rPr>
          <w:rFonts w:ascii="仿宋_GB2312" w:eastAsia="仿宋_GB2312" w:hAnsi="宋体" w:cs="宋体" w:hint="eastAsia"/>
          <w:w w:val="100"/>
          <w:kern w:val="0"/>
          <w:sz w:val="32"/>
          <w:szCs w:val="32"/>
        </w:rPr>
        <w:t xml:space="preserve">  借款申请人选择等额住房公积金余额质押担保方式的，应与受托银行签订书面质押合同，并由分支机构办理相应个人账户的冻结手续。</w:t>
      </w:r>
    </w:p>
    <w:p w:rsidR="000951BF" w:rsidRDefault="000951BF" w:rsidP="000951BF">
      <w:pPr>
        <w:tabs>
          <w:tab w:val="left" w:pos="3990"/>
        </w:tabs>
        <w:spacing w:line="600" w:lineRule="exact"/>
        <w:ind w:firstLineChars="200" w:firstLine="643"/>
        <w:jc w:val="left"/>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t>第十八条</w:t>
      </w:r>
      <w:r>
        <w:rPr>
          <w:rFonts w:ascii="仿宋_GB2312" w:eastAsia="仿宋_GB2312" w:hAnsi="宋体" w:cs="宋体" w:hint="eastAsia"/>
          <w:w w:val="100"/>
          <w:kern w:val="0"/>
          <w:sz w:val="32"/>
          <w:szCs w:val="32"/>
        </w:rPr>
        <w:t xml:space="preserve">  借款申请人选择保证担保方式的，应与担保机构签订书面保证担保合同，并按规定办理相关手续。</w:t>
      </w:r>
    </w:p>
    <w:p w:rsidR="000951BF" w:rsidRDefault="000951BF" w:rsidP="000951BF">
      <w:pPr>
        <w:spacing w:line="600" w:lineRule="exact"/>
        <w:jc w:val="center"/>
        <w:rPr>
          <w:rFonts w:ascii="楷体_GB2312" w:eastAsia="楷体_GB2312" w:hAnsi="楷体" w:hint="eastAsia"/>
          <w:b/>
          <w:w w:val="100"/>
          <w:sz w:val="36"/>
          <w:szCs w:val="36"/>
        </w:rPr>
      </w:pPr>
    </w:p>
    <w:p w:rsidR="000951BF" w:rsidRDefault="000951BF" w:rsidP="000951BF">
      <w:pPr>
        <w:spacing w:line="600" w:lineRule="exact"/>
        <w:jc w:val="center"/>
        <w:rPr>
          <w:rFonts w:ascii="楷体_GB2312" w:eastAsia="楷体_GB2312" w:hAnsi="楷体" w:hint="eastAsia"/>
          <w:b/>
          <w:w w:val="100"/>
          <w:sz w:val="36"/>
          <w:szCs w:val="36"/>
        </w:rPr>
      </w:pPr>
      <w:r>
        <w:rPr>
          <w:rFonts w:ascii="楷体_GB2312" w:eastAsia="楷体_GB2312" w:hAnsi="楷体" w:hint="eastAsia"/>
          <w:b/>
          <w:w w:val="100"/>
          <w:sz w:val="36"/>
          <w:szCs w:val="36"/>
        </w:rPr>
        <w:t>第五章  房源管理</w:t>
      </w:r>
    </w:p>
    <w:p w:rsidR="000951BF" w:rsidRDefault="000951BF" w:rsidP="000951BF">
      <w:pPr>
        <w:tabs>
          <w:tab w:val="left" w:pos="3990"/>
        </w:tabs>
        <w:spacing w:line="600" w:lineRule="exact"/>
        <w:ind w:firstLineChars="200" w:firstLine="643"/>
        <w:jc w:val="left"/>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t>第十九条</w:t>
      </w:r>
      <w:r>
        <w:rPr>
          <w:rFonts w:ascii="仿宋_GB2312" w:eastAsia="仿宋_GB2312" w:hAnsi="宋体" w:cs="宋体" w:hint="eastAsia"/>
          <w:w w:val="100"/>
          <w:kern w:val="0"/>
          <w:sz w:val="32"/>
          <w:szCs w:val="32"/>
        </w:rPr>
        <w:t xml:space="preserve">  借款申请人购买新建住房并选择保证担保方式的，应当在所购住房所属房地产开发企业按规定办理楼盘备案手续后，方可申请公积金贷款。</w:t>
      </w:r>
    </w:p>
    <w:p w:rsidR="000951BF" w:rsidRDefault="000951BF" w:rsidP="000951BF">
      <w:pPr>
        <w:tabs>
          <w:tab w:val="left" w:pos="1995"/>
        </w:tabs>
        <w:spacing w:line="600" w:lineRule="exact"/>
        <w:ind w:firstLineChars="196" w:firstLine="630"/>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t xml:space="preserve">第二十条 </w:t>
      </w:r>
      <w:r>
        <w:rPr>
          <w:rFonts w:ascii="仿宋_GB2312" w:eastAsia="仿宋_GB2312" w:hAnsi="宋体" w:cs="宋体" w:hint="eastAsia"/>
          <w:w w:val="100"/>
          <w:kern w:val="0"/>
          <w:sz w:val="32"/>
          <w:szCs w:val="32"/>
        </w:rPr>
        <w:t xml:space="preserve"> 在本市行政区域内开发经营商品住房的房地产开发企业，申请楼盘备案应具备下列条件：</w:t>
      </w:r>
    </w:p>
    <w:p w:rsidR="000951BF" w:rsidRDefault="000951BF" w:rsidP="000951BF">
      <w:pPr>
        <w:spacing w:line="600" w:lineRule="exact"/>
        <w:ind w:firstLineChars="196" w:firstLine="627"/>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（一）具有独立法人资格，取得房地产开发企业三级（含暂定三级）以上资质等级证书；</w:t>
      </w:r>
    </w:p>
    <w:p w:rsidR="000951BF" w:rsidRDefault="000951BF" w:rsidP="000951BF">
      <w:pPr>
        <w:spacing w:line="600" w:lineRule="exact"/>
        <w:ind w:firstLineChars="196" w:firstLine="627"/>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（二）已取得国有土地使用权，并已全部付清土地出让金；</w:t>
      </w:r>
    </w:p>
    <w:p w:rsidR="000951BF" w:rsidRDefault="000951BF" w:rsidP="000951BF">
      <w:pPr>
        <w:spacing w:line="600" w:lineRule="exact"/>
        <w:ind w:firstLineChars="196" w:firstLine="627"/>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（三）设计、施工、销售已取得有权部门的许可；</w:t>
      </w:r>
    </w:p>
    <w:p w:rsidR="000951BF" w:rsidRDefault="000951BF" w:rsidP="000951BF">
      <w:pPr>
        <w:spacing w:line="600" w:lineRule="exact"/>
        <w:ind w:firstLineChars="196" w:firstLine="627"/>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（四）施工进度必须达到规定要求。</w:t>
      </w:r>
    </w:p>
    <w:p w:rsidR="000951BF" w:rsidRDefault="000951BF" w:rsidP="000951BF">
      <w:pPr>
        <w:spacing w:line="600" w:lineRule="exact"/>
        <w:ind w:firstLineChars="196" w:firstLine="630"/>
        <w:rPr>
          <w:rFonts w:ascii="仿宋_GB2312" w:eastAsia="仿宋_GB2312" w:hint="eastAsia"/>
          <w:w w:val="100"/>
          <w:sz w:val="32"/>
          <w:szCs w:val="32"/>
        </w:rPr>
      </w:pPr>
      <w:r>
        <w:rPr>
          <w:rFonts w:ascii="仿宋_GB2312" w:eastAsia="仿宋_GB2312" w:hAnsi="宋体" w:cs="宋体" w:hint="eastAsia"/>
          <w:b/>
          <w:w w:val="100"/>
          <w:kern w:val="0"/>
          <w:sz w:val="32"/>
          <w:szCs w:val="32"/>
        </w:rPr>
        <w:t>第二十一条</w:t>
      </w:r>
      <w:r>
        <w:rPr>
          <w:rFonts w:ascii="仿宋_GB2312" w:eastAsia="仿宋_GB2312" w:hint="eastAsia"/>
          <w:w w:val="100"/>
          <w:sz w:val="32"/>
          <w:szCs w:val="32"/>
        </w:rPr>
        <w:t xml:space="preserve">  </w:t>
      </w:r>
      <w:r>
        <w:rPr>
          <w:rFonts w:ascii="仿宋_GB2312" w:eastAsia="仿宋_GB2312" w:hAnsi="宋体" w:cs="宋体" w:hint="eastAsia"/>
          <w:w w:val="100"/>
          <w:kern w:val="0"/>
          <w:sz w:val="32"/>
          <w:szCs w:val="32"/>
        </w:rPr>
        <w:t>房地产开发企业应向楼盘所在地分支机构申请备案，并提供下列材料：</w:t>
      </w:r>
      <w:r>
        <w:rPr>
          <w:rFonts w:ascii="仿宋_GB2312" w:eastAsia="仿宋_GB2312" w:hint="eastAsia"/>
          <w:w w:val="100"/>
          <w:sz w:val="32"/>
          <w:szCs w:val="32"/>
        </w:rPr>
        <w:t xml:space="preserve"> </w:t>
      </w:r>
    </w:p>
    <w:p w:rsidR="000951BF" w:rsidRDefault="000951BF" w:rsidP="000951BF">
      <w:pPr>
        <w:spacing w:line="600" w:lineRule="exact"/>
        <w:ind w:firstLineChars="196" w:firstLine="627"/>
        <w:rPr>
          <w:rFonts w:ascii="仿宋_GB2312" w:eastAsia="仿宋_GB2312" w:hint="eastAsia"/>
          <w:w w:val="100"/>
          <w:sz w:val="32"/>
          <w:szCs w:val="32"/>
        </w:rPr>
      </w:pPr>
      <w:r>
        <w:rPr>
          <w:rFonts w:ascii="仿宋_GB2312" w:eastAsia="仿宋_GB2312" w:hint="eastAsia"/>
          <w:w w:val="100"/>
          <w:sz w:val="32"/>
          <w:szCs w:val="32"/>
        </w:rPr>
        <w:t>（一）房地产开发企业营业执照和资质证书及复印件；</w:t>
      </w:r>
    </w:p>
    <w:p w:rsidR="000951BF" w:rsidRDefault="000951BF" w:rsidP="000951BF">
      <w:pPr>
        <w:spacing w:line="600" w:lineRule="exact"/>
        <w:ind w:firstLineChars="196" w:firstLine="627"/>
        <w:rPr>
          <w:rFonts w:ascii="仿宋_GB2312" w:eastAsia="仿宋_GB2312" w:hint="eastAsia"/>
          <w:w w:val="100"/>
          <w:sz w:val="32"/>
          <w:szCs w:val="32"/>
        </w:rPr>
      </w:pPr>
      <w:r>
        <w:rPr>
          <w:rFonts w:ascii="仿宋_GB2312" w:eastAsia="仿宋_GB2312" w:hint="eastAsia"/>
          <w:w w:val="100"/>
          <w:sz w:val="32"/>
          <w:szCs w:val="32"/>
        </w:rPr>
        <w:t>（二）《国有土地使用证》、《建设用地规划许可证》、《建设工程规划许可证》、《建设工程施工许可证》、《商品房预售许可证》及复印件；</w:t>
      </w:r>
    </w:p>
    <w:p w:rsidR="000951BF" w:rsidRDefault="000951BF" w:rsidP="000951BF">
      <w:pPr>
        <w:spacing w:line="600" w:lineRule="exact"/>
        <w:ind w:firstLineChars="196" w:firstLine="627"/>
        <w:rPr>
          <w:rFonts w:ascii="仿宋_GB2312" w:eastAsia="仿宋_GB2312" w:hint="eastAsia"/>
          <w:w w:val="100"/>
          <w:sz w:val="32"/>
          <w:szCs w:val="32"/>
        </w:rPr>
      </w:pPr>
      <w:r>
        <w:rPr>
          <w:rFonts w:ascii="仿宋_GB2312" w:eastAsia="仿宋_GB2312" w:hint="eastAsia"/>
          <w:w w:val="100"/>
          <w:sz w:val="32"/>
          <w:szCs w:val="32"/>
        </w:rPr>
        <w:t>（三）楼盘项目土地出让合同及复印件；</w:t>
      </w:r>
    </w:p>
    <w:p w:rsidR="000951BF" w:rsidRDefault="000951BF" w:rsidP="000951BF">
      <w:pPr>
        <w:spacing w:line="600" w:lineRule="exact"/>
        <w:ind w:firstLineChars="196" w:firstLine="627"/>
        <w:rPr>
          <w:rFonts w:ascii="仿宋_GB2312" w:eastAsia="仿宋_GB2312" w:hint="eastAsia"/>
          <w:w w:val="100"/>
          <w:sz w:val="32"/>
          <w:szCs w:val="32"/>
        </w:rPr>
      </w:pPr>
      <w:r>
        <w:rPr>
          <w:rFonts w:ascii="仿宋_GB2312" w:eastAsia="仿宋_GB2312" w:hint="eastAsia"/>
          <w:w w:val="100"/>
          <w:sz w:val="32"/>
          <w:szCs w:val="32"/>
        </w:rPr>
        <w:t>（四）楼盘项目总投资概算、资金来源及筹资情况说明；</w:t>
      </w:r>
    </w:p>
    <w:p w:rsidR="000951BF" w:rsidRDefault="000951BF" w:rsidP="000951BF">
      <w:pPr>
        <w:spacing w:line="600" w:lineRule="exact"/>
        <w:ind w:firstLineChars="196" w:firstLine="627"/>
        <w:rPr>
          <w:rFonts w:ascii="仿宋_GB2312" w:eastAsia="仿宋_GB2312" w:hint="eastAsia"/>
          <w:w w:val="100"/>
          <w:sz w:val="32"/>
          <w:szCs w:val="32"/>
        </w:rPr>
      </w:pPr>
      <w:r>
        <w:rPr>
          <w:rFonts w:ascii="仿宋_GB2312" w:eastAsia="仿宋_GB2312" w:hint="eastAsia"/>
          <w:w w:val="100"/>
          <w:sz w:val="32"/>
          <w:szCs w:val="32"/>
        </w:rPr>
        <w:t>（五）楼盘项目总平面图；</w:t>
      </w:r>
    </w:p>
    <w:p w:rsidR="000951BF" w:rsidRDefault="000951BF" w:rsidP="000951BF">
      <w:pPr>
        <w:spacing w:line="600" w:lineRule="exact"/>
        <w:ind w:firstLineChars="196" w:firstLine="627"/>
        <w:rPr>
          <w:rFonts w:ascii="仿宋_GB2312" w:eastAsia="仿宋_GB2312" w:hint="eastAsia"/>
          <w:w w:val="100"/>
          <w:sz w:val="32"/>
          <w:szCs w:val="32"/>
        </w:rPr>
      </w:pPr>
      <w:r>
        <w:rPr>
          <w:rFonts w:ascii="仿宋_GB2312" w:eastAsia="仿宋_GB2312" w:hint="eastAsia"/>
          <w:w w:val="100"/>
          <w:sz w:val="32"/>
          <w:szCs w:val="32"/>
        </w:rPr>
        <w:t>（六）现房销售的楼盘在申请备案时，须提供《商品房屋登记注册证》和《国有土地使用权分割转让许可证》。</w:t>
      </w:r>
    </w:p>
    <w:p w:rsidR="000951BF" w:rsidRDefault="000951BF" w:rsidP="000951BF">
      <w:pPr>
        <w:spacing w:line="600" w:lineRule="exact"/>
        <w:ind w:firstLineChars="196" w:firstLine="630"/>
        <w:rPr>
          <w:rFonts w:ascii="仿宋_GB2312" w:eastAsia="仿宋_GB2312" w:hint="eastAsia"/>
          <w:w w:val="100"/>
          <w:sz w:val="32"/>
          <w:szCs w:val="32"/>
        </w:rPr>
      </w:pPr>
      <w:r>
        <w:rPr>
          <w:rFonts w:ascii="仿宋_GB2312" w:eastAsia="仿宋_GB2312" w:hAnsi="宋体" w:cs="宋体" w:hint="eastAsia"/>
          <w:b/>
          <w:w w:val="100"/>
          <w:kern w:val="0"/>
          <w:sz w:val="32"/>
          <w:szCs w:val="32"/>
        </w:rPr>
        <w:t>第二十二条</w:t>
      </w:r>
      <w:r>
        <w:rPr>
          <w:rFonts w:ascii="仿宋_GB2312" w:eastAsia="仿宋_GB2312" w:hAnsi="宋体" w:cs="宋体" w:hint="eastAsia"/>
          <w:w w:val="100"/>
          <w:kern w:val="0"/>
          <w:sz w:val="32"/>
          <w:szCs w:val="32"/>
        </w:rPr>
        <w:t xml:space="preserve">  分支机构</w:t>
      </w:r>
      <w:r>
        <w:rPr>
          <w:rFonts w:ascii="仿宋_GB2312" w:eastAsia="仿宋_GB2312" w:hint="eastAsia"/>
          <w:w w:val="100"/>
          <w:sz w:val="32"/>
          <w:szCs w:val="32"/>
        </w:rPr>
        <w:t>应按下列要求对房地产开发企业及申请备案楼盘进行调查审核：</w:t>
      </w:r>
    </w:p>
    <w:p w:rsidR="000951BF" w:rsidRDefault="000951BF" w:rsidP="000951BF">
      <w:pPr>
        <w:spacing w:line="600" w:lineRule="exact"/>
        <w:ind w:firstLineChars="196" w:firstLine="627"/>
        <w:rPr>
          <w:rFonts w:ascii="仿宋_GB2312" w:eastAsia="仿宋_GB2312" w:hint="eastAsia"/>
          <w:w w:val="100"/>
          <w:sz w:val="32"/>
          <w:szCs w:val="32"/>
        </w:rPr>
      </w:pPr>
      <w:r>
        <w:rPr>
          <w:rFonts w:ascii="仿宋_GB2312" w:eastAsia="仿宋_GB2312" w:hint="eastAsia"/>
          <w:w w:val="100"/>
          <w:sz w:val="32"/>
          <w:szCs w:val="32"/>
        </w:rPr>
        <w:t>（一）准予备案的，将相关资料转交至当地担保机构，</w:t>
      </w:r>
      <w:r>
        <w:rPr>
          <w:rFonts w:ascii="仿宋_GB2312" w:eastAsia="仿宋_GB2312" w:hAnsi="宋体" w:cs="宋体" w:hint="eastAsia"/>
          <w:w w:val="100"/>
          <w:kern w:val="0"/>
          <w:sz w:val="32"/>
          <w:szCs w:val="32"/>
        </w:rPr>
        <w:t>会同担保机构对</w:t>
      </w:r>
      <w:r>
        <w:rPr>
          <w:rFonts w:ascii="仿宋_GB2312" w:eastAsia="仿宋_GB2312" w:hint="eastAsia"/>
          <w:w w:val="100"/>
          <w:sz w:val="32"/>
          <w:szCs w:val="32"/>
        </w:rPr>
        <w:t>申请备案楼盘进行现场踏勘，及时完成备案手续并通知房地产开发企业；</w:t>
      </w:r>
    </w:p>
    <w:p w:rsidR="000951BF" w:rsidRDefault="000951BF" w:rsidP="000951BF">
      <w:pPr>
        <w:spacing w:line="600" w:lineRule="exact"/>
        <w:ind w:firstLineChars="196" w:firstLine="627"/>
        <w:rPr>
          <w:rFonts w:ascii="仿宋_GB2312" w:eastAsia="仿宋_GB2312" w:hint="eastAsia"/>
          <w:w w:val="100"/>
          <w:sz w:val="32"/>
          <w:szCs w:val="32"/>
        </w:rPr>
      </w:pPr>
      <w:r>
        <w:rPr>
          <w:rFonts w:ascii="仿宋_GB2312" w:eastAsia="仿宋_GB2312" w:hint="eastAsia"/>
          <w:w w:val="100"/>
          <w:sz w:val="32"/>
          <w:szCs w:val="32"/>
        </w:rPr>
        <w:t>（二）不予备案的，在5个工作日内通知房地产开发企业，并将申请资料退回房地产开发企业。</w:t>
      </w:r>
    </w:p>
    <w:p w:rsidR="000951BF" w:rsidRDefault="000951BF" w:rsidP="000951BF">
      <w:pPr>
        <w:spacing w:line="560" w:lineRule="exact"/>
        <w:ind w:firstLine="645"/>
        <w:rPr>
          <w:rFonts w:ascii="仿宋_GB2312" w:eastAsia="仿宋_GB2312" w:hint="eastAsia"/>
          <w:w w:val="100"/>
          <w:sz w:val="32"/>
          <w:szCs w:val="32"/>
        </w:rPr>
      </w:pPr>
      <w:r>
        <w:rPr>
          <w:rFonts w:ascii="仿宋_GB2312" w:eastAsia="仿宋_GB2312" w:hAnsi="宋体" w:cs="宋体" w:hint="eastAsia"/>
          <w:b/>
          <w:w w:val="100"/>
          <w:kern w:val="0"/>
          <w:sz w:val="32"/>
          <w:szCs w:val="32"/>
        </w:rPr>
        <w:t xml:space="preserve">第二十三条  </w:t>
      </w:r>
      <w:r>
        <w:rPr>
          <w:rFonts w:ascii="仿宋_GB2312" w:eastAsia="仿宋_GB2312" w:hint="eastAsia"/>
          <w:w w:val="100"/>
          <w:sz w:val="32"/>
          <w:szCs w:val="32"/>
        </w:rPr>
        <w:t>分支机构应加强对备案楼盘的跟踪管理，及时督促房地产开发企业办理后续相关手续。房地产开发企业有下列情形之一的，应中止或终止备案：</w:t>
      </w:r>
    </w:p>
    <w:p w:rsidR="000951BF" w:rsidRDefault="000951BF" w:rsidP="000951BF">
      <w:pPr>
        <w:spacing w:line="560" w:lineRule="exact"/>
        <w:ind w:firstLine="645"/>
        <w:rPr>
          <w:rFonts w:ascii="仿宋_GB2312" w:eastAsia="仿宋_GB2312" w:hint="eastAsia"/>
          <w:w w:val="100"/>
          <w:sz w:val="32"/>
          <w:szCs w:val="32"/>
        </w:rPr>
      </w:pPr>
      <w:r>
        <w:rPr>
          <w:rFonts w:ascii="仿宋_GB2312" w:eastAsia="仿宋_GB2312" w:hint="eastAsia"/>
          <w:w w:val="100"/>
          <w:sz w:val="32"/>
          <w:szCs w:val="32"/>
        </w:rPr>
        <w:t>（一）出现管理混乱、违法经营、资金短缺的；</w:t>
      </w:r>
    </w:p>
    <w:p w:rsidR="000951BF" w:rsidRDefault="000951BF" w:rsidP="000951BF">
      <w:pPr>
        <w:spacing w:line="560" w:lineRule="exact"/>
        <w:ind w:firstLine="645"/>
        <w:rPr>
          <w:rFonts w:ascii="仿宋_GB2312" w:eastAsia="仿宋_GB2312" w:hint="eastAsia"/>
          <w:w w:val="100"/>
          <w:sz w:val="32"/>
          <w:szCs w:val="32"/>
        </w:rPr>
      </w:pPr>
      <w:r>
        <w:rPr>
          <w:rFonts w:ascii="仿宋_GB2312" w:eastAsia="仿宋_GB2312" w:hint="eastAsia"/>
          <w:w w:val="100"/>
          <w:sz w:val="32"/>
          <w:szCs w:val="32"/>
        </w:rPr>
        <w:t>（二）出具虚构商品房买卖合同或销售不动产统一发票的；</w:t>
      </w:r>
    </w:p>
    <w:p w:rsidR="000951BF" w:rsidRDefault="000951BF" w:rsidP="000951BF">
      <w:pPr>
        <w:spacing w:line="560" w:lineRule="exact"/>
        <w:ind w:firstLine="645"/>
        <w:rPr>
          <w:rFonts w:ascii="仿宋_GB2312" w:eastAsia="仿宋_GB2312" w:hint="eastAsia"/>
          <w:w w:val="100"/>
          <w:sz w:val="32"/>
          <w:szCs w:val="32"/>
        </w:rPr>
      </w:pPr>
      <w:r>
        <w:rPr>
          <w:rFonts w:ascii="仿宋_GB2312" w:eastAsia="仿宋_GB2312" w:hint="eastAsia"/>
          <w:w w:val="100"/>
          <w:sz w:val="32"/>
          <w:szCs w:val="32"/>
        </w:rPr>
        <w:t>（三）对公积金贷款的购房人购房价格的优惠与商业银行贷款不一致的；</w:t>
      </w:r>
    </w:p>
    <w:p w:rsidR="000951BF" w:rsidRDefault="000951BF" w:rsidP="000951BF">
      <w:pPr>
        <w:spacing w:line="560" w:lineRule="exact"/>
        <w:ind w:firstLine="645"/>
        <w:rPr>
          <w:rFonts w:ascii="仿宋_GB2312" w:eastAsia="仿宋_GB2312" w:hint="eastAsia"/>
          <w:w w:val="100"/>
          <w:sz w:val="32"/>
          <w:szCs w:val="32"/>
        </w:rPr>
      </w:pPr>
      <w:r>
        <w:rPr>
          <w:rFonts w:ascii="仿宋_GB2312" w:eastAsia="仿宋_GB2312" w:hint="eastAsia"/>
          <w:w w:val="100"/>
          <w:sz w:val="32"/>
          <w:szCs w:val="32"/>
        </w:rPr>
        <w:t>（四）备案通过后办理在建工程抵押登记的；</w:t>
      </w:r>
    </w:p>
    <w:p w:rsidR="000951BF" w:rsidRDefault="000951BF" w:rsidP="000951BF">
      <w:pPr>
        <w:spacing w:line="560" w:lineRule="exact"/>
        <w:ind w:firstLine="645"/>
        <w:rPr>
          <w:rFonts w:ascii="仿宋_GB2312" w:eastAsia="仿宋_GB2312" w:hint="eastAsia"/>
          <w:w w:val="100"/>
          <w:sz w:val="32"/>
          <w:szCs w:val="32"/>
        </w:rPr>
      </w:pPr>
      <w:r>
        <w:rPr>
          <w:rFonts w:ascii="仿宋_GB2312" w:eastAsia="仿宋_GB2312" w:hint="eastAsia"/>
          <w:w w:val="100"/>
          <w:sz w:val="32"/>
          <w:szCs w:val="32"/>
        </w:rPr>
        <w:t>（五）存在金融欺诈或卷入重大经济纠纷的；</w:t>
      </w:r>
    </w:p>
    <w:p w:rsidR="000951BF" w:rsidRDefault="000951BF" w:rsidP="000951BF">
      <w:pPr>
        <w:spacing w:line="560" w:lineRule="exact"/>
        <w:ind w:firstLine="645"/>
        <w:rPr>
          <w:rFonts w:ascii="仿宋_GB2312" w:eastAsia="仿宋_GB2312" w:hint="eastAsia"/>
          <w:w w:val="100"/>
          <w:sz w:val="32"/>
          <w:szCs w:val="32"/>
        </w:rPr>
      </w:pPr>
      <w:r>
        <w:rPr>
          <w:rFonts w:ascii="仿宋_GB2312" w:eastAsia="仿宋_GB2312" w:hint="eastAsia"/>
          <w:w w:val="100"/>
          <w:sz w:val="32"/>
          <w:szCs w:val="32"/>
        </w:rPr>
        <w:t>（六）楼盘项目已出现烂尾或存在明显烂尾迹</w:t>
      </w:r>
      <w:proofErr w:type="gramStart"/>
      <w:r>
        <w:rPr>
          <w:rFonts w:ascii="仿宋_GB2312" w:eastAsia="仿宋_GB2312" w:hint="eastAsia"/>
          <w:w w:val="100"/>
          <w:sz w:val="32"/>
          <w:szCs w:val="32"/>
        </w:rPr>
        <w:t>象</w:t>
      </w:r>
      <w:proofErr w:type="gramEnd"/>
      <w:r>
        <w:rPr>
          <w:rFonts w:ascii="仿宋_GB2312" w:eastAsia="仿宋_GB2312" w:hint="eastAsia"/>
          <w:w w:val="100"/>
          <w:sz w:val="32"/>
          <w:szCs w:val="32"/>
        </w:rPr>
        <w:t>的；</w:t>
      </w:r>
    </w:p>
    <w:p w:rsidR="000951BF" w:rsidRDefault="000951BF" w:rsidP="000951BF">
      <w:pPr>
        <w:spacing w:line="600" w:lineRule="exact"/>
        <w:ind w:firstLineChars="196" w:firstLine="627"/>
        <w:rPr>
          <w:rFonts w:ascii="仿宋_GB2312" w:eastAsia="仿宋_GB2312" w:hint="eastAsia"/>
          <w:w w:val="100"/>
          <w:sz w:val="32"/>
          <w:szCs w:val="32"/>
        </w:rPr>
      </w:pPr>
      <w:r>
        <w:rPr>
          <w:rFonts w:ascii="仿宋_GB2312" w:eastAsia="仿宋_GB2312" w:hint="eastAsia"/>
          <w:w w:val="100"/>
          <w:sz w:val="32"/>
          <w:szCs w:val="32"/>
        </w:rPr>
        <w:t>（七）其他特殊情况。</w:t>
      </w:r>
    </w:p>
    <w:p w:rsidR="000951BF" w:rsidRDefault="000951BF" w:rsidP="000951BF">
      <w:pPr>
        <w:spacing w:line="600" w:lineRule="exact"/>
        <w:ind w:firstLineChars="196" w:firstLine="627"/>
        <w:rPr>
          <w:rFonts w:ascii="仿宋_GB2312" w:eastAsia="仿宋_GB2312" w:hint="eastAsia"/>
          <w:w w:val="100"/>
          <w:sz w:val="32"/>
          <w:szCs w:val="32"/>
        </w:rPr>
      </w:pPr>
    </w:p>
    <w:p w:rsidR="000951BF" w:rsidRDefault="000951BF" w:rsidP="000951BF">
      <w:pPr>
        <w:spacing w:line="600" w:lineRule="exact"/>
        <w:jc w:val="center"/>
        <w:rPr>
          <w:rFonts w:ascii="楷体_GB2312" w:eastAsia="楷体_GB2312" w:hAnsi="楷体" w:hint="eastAsia"/>
          <w:b/>
          <w:w w:val="100"/>
          <w:sz w:val="36"/>
          <w:szCs w:val="36"/>
        </w:rPr>
      </w:pPr>
      <w:r>
        <w:rPr>
          <w:rFonts w:ascii="楷体_GB2312" w:eastAsia="楷体_GB2312" w:hAnsi="楷体" w:hint="eastAsia"/>
          <w:b/>
          <w:w w:val="100"/>
          <w:sz w:val="36"/>
          <w:szCs w:val="36"/>
        </w:rPr>
        <w:t>第六章  贷款申请和审批</w:t>
      </w:r>
    </w:p>
    <w:p w:rsidR="000951BF" w:rsidRDefault="000951BF" w:rsidP="000951BF">
      <w:pPr>
        <w:tabs>
          <w:tab w:val="left" w:pos="3990"/>
        </w:tabs>
        <w:spacing w:line="600" w:lineRule="exact"/>
        <w:ind w:firstLineChars="200" w:firstLine="643"/>
        <w:jc w:val="left"/>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t>第二十四条</w:t>
      </w:r>
      <w:r>
        <w:rPr>
          <w:rFonts w:ascii="仿宋_GB2312" w:eastAsia="仿宋_GB2312" w:hAnsi="宋体" w:cs="宋体" w:hint="eastAsia"/>
          <w:w w:val="100"/>
          <w:kern w:val="0"/>
          <w:sz w:val="32"/>
          <w:szCs w:val="32"/>
        </w:rPr>
        <w:t xml:space="preserve">  借款申请人应在下列规定期限内申请公积金贷款：</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（一）购买新建住房的，从签订《商品房买卖合同》、预付购房款之日起到合同载明的付清全部购房款日期之前。对因特殊原因超过规定期限的，经分支机构批准可从截止日起顺延三个月。</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（二）购买存量成套住房：</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1．采用资金托管方式的，从签订存量房买卖协议、《存量房交易资金托管协议》之日起到房产登记机构颁发新房屋权属证书日期之前；</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2．未采用资金托管方式的，自付清全部购房款之日（以契税完税凭证的日期为准）起三个月内。</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（三）建造、翻建住房：</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1．未竣工的，以《建设工程规划许可证》或相应的规范文本载明的有效期限为准；</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2．已竣工的，以《房屋所有权证》或《国有土地使用证》或《不动产权证书》核发之日的一个月内。</w:t>
      </w:r>
    </w:p>
    <w:p w:rsidR="000951BF" w:rsidRDefault="000951BF" w:rsidP="000951BF">
      <w:pPr>
        <w:tabs>
          <w:tab w:val="left" w:pos="3990"/>
        </w:tabs>
        <w:spacing w:line="600" w:lineRule="exact"/>
        <w:ind w:firstLineChars="200" w:firstLine="643"/>
        <w:jc w:val="left"/>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t>第二十五条</w:t>
      </w:r>
      <w:r>
        <w:rPr>
          <w:rFonts w:ascii="仿宋_GB2312" w:eastAsia="仿宋_GB2312" w:hAnsi="宋体" w:cs="宋体" w:hint="eastAsia"/>
          <w:w w:val="100"/>
          <w:kern w:val="0"/>
          <w:sz w:val="32"/>
          <w:szCs w:val="32"/>
        </w:rPr>
        <w:t xml:space="preserve">  借款申请人应在住房公积金缴存所在地分支机构申请公积金贷款：</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（一）借款申请人、参与计算可贷额度的共同借款申请人住房公积金缴存所在地为不同分支机构的，可选择其中一方的缴存所在地分支机构申请；</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（二）购买存量成套住房未采用资金托管方式的，借款申请人应在所购住房所在地分支机构申请。</w:t>
      </w:r>
    </w:p>
    <w:p w:rsidR="000951BF" w:rsidRDefault="000951BF" w:rsidP="000951BF">
      <w:pPr>
        <w:tabs>
          <w:tab w:val="left" w:pos="3990"/>
        </w:tabs>
        <w:spacing w:line="600" w:lineRule="exact"/>
        <w:ind w:firstLineChars="200" w:firstLine="643"/>
        <w:jc w:val="left"/>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t xml:space="preserve">第二十六条  </w:t>
      </w:r>
      <w:r>
        <w:rPr>
          <w:rFonts w:ascii="仿宋_GB2312" w:eastAsia="仿宋_GB2312" w:hAnsi="宋体" w:cs="宋体" w:hint="eastAsia"/>
          <w:w w:val="100"/>
          <w:kern w:val="0"/>
          <w:sz w:val="32"/>
          <w:szCs w:val="32"/>
        </w:rPr>
        <w:t>借款申请人和共同借款申请人申请公积金贷款，应提供住房公积金卡、有效身份证件、直系亲属关系证明（结婚证或户口簿或公安部门、公证机构出具的证明）、单身声明。根据所购住房类型，另需分别提供下列材料：</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（一）购买新建住房：</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1．《商品房买卖合同》；</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2．《销售不动产统一发票》（预付购房款或售房款）或《增值税普通发票》或首付款收据与银行转账凭证（POS单和银行盖章的个人银行账户明细）；</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3．</w:t>
      </w:r>
      <w:r>
        <w:rPr>
          <w:rFonts w:eastAsia="仿宋_GB2312" w:cs="宋体"/>
          <w:w w:val="100"/>
          <w:kern w:val="0"/>
          <w:sz w:val="32"/>
          <w:szCs w:val="32"/>
        </w:rPr>
        <w:t> </w:t>
      </w:r>
      <w:r>
        <w:rPr>
          <w:rFonts w:eastAsia="仿宋_GB2312" w:cs="宋体" w:hint="eastAsia"/>
          <w:w w:val="100"/>
          <w:kern w:val="0"/>
          <w:sz w:val="32"/>
          <w:szCs w:val="32"/>
        </w:rPr>
        <w:t>分支机构要求提供的</w:t>
      </w:r>
      <w:r>
        <w:rPr>
          <w:rFonts w:ascii="仿宋_GB2312" w:eastAsia="仿宋_GB2312" w:hAnsi="宋体" w:cs="宋体" w:hint="eastAsia"/>
          <w:w w:val="100"/>
          <w:kern w:val="0"/>
          <w:sz w:val="32"/>
          <w:szCs w:val="32"/>
        </w:rPr>
        <w:t>其他材料。</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（二）购买存量成套住房采用资金托管方式：</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1．</w:t>
      </w:r>
      <w:r>
        <w:rPr>
          <w:rFonts w:ascii="仿宋_GB2312" w:eastAsia="仿宋_GB2312" w:hint="eastAsia"/>
          <w:w w:val="100"/>
          <w:sz w:val="32"/>
          <w:szCs w:val="32"/>
        </w:rPr>
        <w:t>《存量房交易信息确认书》</w:t>
      </w:r>
      <w:r>
        <w:rPr>
          <w:rFonts w:ascii="仿宋_GB2312" w:eastAsia="仿宋_GB2312" w:hAnsi="宋体" w:cs="宋体" w:hint="eastAsia"/>
          <w:w w:val="100"/>
          <w:kern w:val="0"/>
          <w:sz w:val="32"/>
          <w:szCs w:val="32"/>
        </w:rPr>
        <w:t>、《存量房交易资金托管协议》；</w:t>
      </w:r>
    </w:p>
    <w:p w:rsidR="000951BF" w:rsidRDefault="000951BF" w:rsidP="000951BF">
      <w:pPr>
        <w:pStyle w:val="a5"/>
        <w:spacing w:line="600" w:lineRule="exact"/>
        <w:ind w:firstLineChars="200" w:firstLine="640"/>
        <w:rPr>
          <w:rFonts w:ascii="仿宋_GB2312" w:eastAsia="仿宋_GB2312" w:cs="宋体" w:hint="eastAsia"/>
          <w:kern w:val="0"/>
          <w:sz w:val="32"/>
          <w:szCs w:val="32"/>
        </w:rPr>
      </w:pPr>
      <w:r>
        <w:rPr>
          <w:rFonts w:ascii="仿宋_GB2312" w:eastAsia="仿宋_GB2312" w:cs="宋体" w:hint="eastAsia"/>
          <w:kern w:val="0"/>
          <w:sz w:val="32"/>
          <w:szCs w:val="32"/>
        </w:rPr>
        <w:t>2．《存量房交易资金托管存款凭证》（姑苏区、高新区、工业园区、吴中区、相城区的住房不需提供）；</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3．原《房屋所有权证》、《国有土地使用证》或原《不动产权证书》。</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（三）购买存量成套住房未采用资金托管方式：</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1．《存量房买卖合同（协议）》；</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2．预付购房款证明；</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3．原《房屋所有权证》、《国有土地使用证》或原《不动产权证书》；</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4．</w:t>
      </w:r>
      <w:r>
        <w:rPr>
          <w:rFonts w:eastAsia="仿宋_GB2312" w:cs="宋体"/>
          <w:w w:val="100"/>
          <w:kern w:val="0"/>
          <w:sz w:val="32"/>
          <w:szCs w:val="32"/>
        </w:rPr>
        <w:t> </w:t>
      </w:r>
      <w:r>
        <w:rPr>
          <w:rFonts w:eastAsia="仿宋_GB2312" w:cs="宋体" w:hint="eastAsia"/>
          <w:w w:val="100"/>
          <w:kern w:val="0"/>
          <w:sz w:val="32"/>
          <w:szCs w:val="32"/>
        </w:rPr>
        <w:t>分支机构要求提供的</w:t>
      </w:r>
      <w:r>
        <w:rPr>
          <w:rFonts w:ascii="仿宋_GB2312" w:eastAsia="仿宋_GB2312" w:hAnsi="宋体" w:cs="宋体" w:hint="eastAsia"/>
          <w:w w:val="100"/>
          <w:kern w:val="0"/>
          <w:sz w:val="32"/>
          <w:szCs w:val="32"/>
        </w:rPr>
        <w:t>其他材料。</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（四）建造、翻建住房：</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1．未竣工的需提供镇级以上建设规划部门的《建设工程规划许可证》或相应的规范文本；</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2．已竣工的提供《房屋所有权证》、《国有土地使用证》或《不动产权证书》；</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3．以另有住房（包括第三方）抵押的，还需提供该抵押住房经评估后由担保机构出具的《房产价格认定书》。</w:t>
      </w:r>
    </w:p>
    <w:p w:rsidR="000951BF" w:rsidRDefault="000951BF" w:rsidP="000951BF">
      <w:pPr>
        <w:tabs>
          <w:tab w:val="left" w:pos="3990"/>
        </w:tabs>
        <w:spacing w:line="600" w:lineRule="exact"/>
        <w:ind w:firstLineChars="200" w:firstLine="643"/>
        <w:jc w:val="left"/>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t xml:space="preserve">第二十七条  </w:t>
      </w:r>
      <w:r>
        <w:rPr>
          <w:rFonts w:ascii="仿宋_GB2312" w:eastAsia="仿宋_GB2312" w:hAnsi="宋体" w:cs="宋体" w:hint="eastAsia"/>
          <w:w w:val="100"/>
          <w:kern w:val="0"/>
          <w:sz w:val="32"/>
          <w:szCs w:val="32"/>
        </w:rPr>
        <w:t>分支机构应当自受理公积金贷款申请之日起7日内，</w:t>
      </w:r>
      <w:proofErr w:type="gramStart"/>
      <w:r>
        <w:rPr>
          <w:rFonts w:ascii="仿宋_GB2312" w:eastAsia="仿宋_GB2312" w:hAnsi="宋体" w:cs="宋体" w:hint="eastAsia"/>
          <w:w w:val="100"/>
          <w:kern w:val="0"/>
          <w:sz w:val="32"/>
          <w:szCs w:val="32"/>
        </w:rPr>
        <w:t>作出</w:t>
      </w:r>
      <w:proofErr w:type="gramEnd"/>
      <w:r>
        <w:rPr>
          <w:rFonts w:ascii="仿宋_GB2312" w:eastAsia="仿宋_GB2312" w:hAnsi="宋体" w:cs="宋体" w:hint="eastAsia"/>
          <w:w w:val="100"/>
          <w:kern w:val="0"/>
          <w:sz w:val="32"/>
          <w:szCs w:val="32"/>
        </w:rPr>
        <w:t>准予贷款或不予贷款的决定。准予贷款的，出具贷款申请审批表；不予贷款的，应当说明理由。</w:t>
      </w:r>
    </w:p>
    <w:p w:rsidR="000951BF" w:rsidRDefault="000951BF" w:rsidP="000951BF">
      <w:pPr>
        <w:tabs>
          <w:tab w:val="left" w:pos="3990"/>
        </w:tabs>
        <w:spacing w:line="600" w:lineRule="exact"/>
        <w:ind w:firstLineChars="200" w:firstLine="643"/>
        <w:jc w:val="left"/>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t xml:space="preserve">第二十八条 </w:t>
      </w:r>
      <w:r>
        <w:rPr>
          <w:rFonts w:ascii="仿宋_GB2312" w:eastAsia="仿宋_GB2312" w:hAnsi="宋体" w:cs="宋体" w:hint="eastAsia"/>
          <w:w w:val="100"/>
          <w:kern w:val="0"/>
          <w:sz w:val="32"/>
          <w:szCs w:val="32"/>
        </w:rPr>
        <w:t xml:space="preserve"> 借款申请人在选择并办理担保手续后，持分支机构出具的贷款申请审批表，到指定的受托银行签订借款合同。</w:t>
      </w:r>
    </w:p>
    <w:p w:rsidR="000951BF" w:rsidRDefault="000951BF" w:rsidP="000951BF">
      <w:pPr>
        <w:tabs>
          <w:tab w:val="left" w:pos="3990"/>
        </w:tabs>
        <w:spacing w:beforeLines="100" w:before="312" w:line="600" w:lineRule="exact"/>
        <w:jc w:val="center"/>
        <w:rPr>
          <w:rFonts w:ascii="楷体_GB2312" w:eastAsia="楷体_GB2312" w:hAnsi="楷体" w:cs="宋体" w:hint="eastAsia"/>
          <w:b/>
          <w:w w:val="100"/>
          <w:kern w:val="0"/>
          <w:sz w:val="36"/>
          <w:szCs w:val="36"/>
        </w:rPr>
      </w:pPr>
      <w:r>
        <w:rPr>
          <w:rFonts w:ascii="楷体_GB2312" w:eastAsia="楷体_GB2312" w:hAnsi="楷体" w:cs="宋体" w:hint="eastAsia"/>
          <w:b/>
          <w:w w:val="100"/>
          <w:kern w:val="0"/>
          <w:sz w:val="36"/>
          <w:szCs w:val="36"/>
        </w:rPr>
        <w:t>第七章 贷款发放和偿还</w:t>
      </w:r>
    </w:p>
    <w:p w:rsidR="000951BF" w:rsidRDefault="000951BF" w:rsidP="000951BF">
      <w:pPr>
        <w:tabs>
          <w:tab w:val="left" w:pos="3990"/>
        </w:tabs>
        <w:spacing w:line="600" w:lineRule="exact"/>
        <w:ind w:firstLineChars="200" w:firstLine="643"/>
        <w:jc w:val="left"/>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t>第二十九条</w:t>
      </w:r>
      <w:r>
        <w:rPr>
          <w:rFonts w:ascii="仿宋_GB2312" w:eastAsia="仿宋_GB2312" w:hAnsi="宋体" w:cs="宋体" w:hint="eastAsia"/>
          <w:w w:val="100"/>
          <w:kern w:val="0"/>
          <w:sz w:val="32"/>
          <w:szCs w:val="32"/>
        </w:rPr>
        <w:t xml:space="preserve">  公积金贷款应当采用通知放款方式，由分支机构书面通知受托银行发放。</w:t>
      </w:r>
    </w:p>
    <w:p w:rsidR="000951BF" w:rsidRDefault="000951BF" w:rsidP="000951BF">
      <w:pPr>
        <w:tabs>
          <w:tab w:val="left" w:pos="3990"/>
        </w:tabs>
        <w:spacing w:line="600" w:lineRule="exact"/>
        <w:ind w:firstLineChars="200" w:firstLine="643"/>
        <w:jc w:val="left"/>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t>第三十条</w:t>
      </w:r>
      <w:r>
        <w:rPr>
          <w:rFonts w:ascii="仿宋_GB2312" w:eastAsia="仿宋_GB2312" w:hAnsi="宋体" w:cs="宋体" w:hint="eastAsia"/>
          <w:w w:val="100"/>
          <w:kern w:val="0"/>
          <w:sz w:val="32"/>
          <w:szCs w:val="32"/>
        </w:rPr>
        <w:t xml:space="preserve">  受托银行收到分支机构的放款通知后，应按下列要求将贷款资金划入指定的资金账户：</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（一）购买新建住房的，划入售房单位账户。</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（二）购买存量成套住房且采用资金托管方式的，划入指定银行的存量房交易资金托管专用账户。</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（三）购买存量成套住房未采用资金托管方式的，划入分支机构认可的中介机构账户或指定账户。</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（四）建造、翻建住房：</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1．选择保证担保方式的，划入担保机构的账户；</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2．选择其他担保方式的，划入建造、翻建住房承担方的银行结算账户。</w:t>
      </w:r>
    </w:p>
    <w:p w:rsidR="000951BF" w:rsidRDefault="000951BF" w:rsidP="000951BF">
      <w:pPr>
        <w:tabs>
          <w:tab w:val="left" w:pos="3990"/>
        </w:tabs>
        <w:spacing w:line="600" w:lineRule="exact"/>
        <w:ind w:firstLineChars="200" w:firstLine="643"/>
        <w:jc w:val="left"/>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t>第三十一条</w:t>
      </w:r>
      <w:r>
        <w:rPr>
          <w:rFonts w:ascii="仿宋_GB2312" w:eastAsia="仿宋_GB2312" w:hAnsi="宋体" w:cs="宋体" w:hint="eastAsia"/>
          <w:w w:val="100"/>
          <w:kern w:val="0"/>
          <w:sz w:val="32"/>
          <w:szCs w:val="32"/>
        </w:rPr>
        <w:t xml:space="preserve">  公积金贷款实行等额本息和等额本金两种还款方式，借款人可任选一种。在借款合同履行期限内，借款人可变更一次还款方式。</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组合贷款中的商业性个人住房贷款，借款人可选择与公积金贷款不同的还款方式，即从等额本金或等额本息还款方式中任选一种。</w:t>
      </w:r>
    </w:p>
    <w:p w:rsidR="000951BF" w:rsidRDefault="000951BF" w:rsidP="000951BF">
      <w:pPr>
        <w:tabs>
          <w:tab w:val="left" w:pos="3990"/>
        </w:tabs>
        <w:spacing w:line="600" w:lineRule="exact"/>
        <w:ind w:firstLineChars="200" w:firstLine="643"/>
        <w:jc w:val="left"/>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t>第三十二条</w:t>
      </w:r>
      <w:r>
        <w:rPr>
          <w:rFonts w:ascii="仿宋_GB2312" w:eastAsia="仿宋_GB2312" w:hAnsi="宋体" w:cs="宋体" w:hint="eastAsia"/>
          <w:w w:val="100"/>
          <w:kern w:val="0"/>
          <w:sz w:val="32"/>
          <w:szCs w:val="32"/>
        </w:rPr>
        <w:t xml:space="preserve">  公积金贷款期限为一年的，实行到期一次还本付息，利随本清。公积金贷款期限在一年以上的，实行按</w:t>
      </w:r>
      <w:proofErr w:type="gramStart"/>
      <w:r>
        <w:rPr>
          <w:rFonts w:ascii="仿宋_GB2312" w:eastAsia="仿宋_GB2312" w:hAnsi="宋体" w:cs="宋体" w:hint="eastAsia"/>
          <w:w w:val="100"/>
          <w:kern w:val="0"/>
          <w:sz w:val="32"/>
          <w:szCs w:val="32"/>
        </w:rPr>
        <w:t>月分</w:t>
      </w:r>
      <w:proofErr w:type="gramEnd"/>
      <w:r>
        <w:rPr>
          <w:rFonts w:ascii="仿宋_GB2312" w:eastAsia="仿宋_GB2312" w:hAnsi="宋体" w:cs="宋体" w:hint="eastAsia"/>
          <w:w w:val="100"/>
          <w:kern w:val="0"/>
          <w:sz w:val="32"/>
          <w:szCs w:val="32"/>
        </w:rPr>
        <w:t>期归还贷款本息。</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借款人可以在借款合同约定的到期还款日前提前还款。借款人办理提前还款时，可选择缩短贷款期限或减少月还款额。</w:t>
      </w:r>
    </w:p>
    <w:p w:rsidR="000951BF" w:rsidRDefault="000951BF" w:rsidP="000951BF">
      <w:pPr>
        <w:tabs>
          <w:tab w:val="left" w:pos="3990"/>
        </w:tabs>
        <w:spacing w:line="600" w:lineRule="exact"/>
        <w:ind w:firstLineChars="200" w:firstLine="643"/>
        <w:jc w:val="left"/>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t xml:space="preserve">第三十三条  </w:t>
      </w:r>
      <w:r>
        <w:rPr>
          <w:rFonts w:ascii="仿宋_GB2312" w:eastAsia="仿宋_GB2312" w:hAnsi="宋体" w:cs="宋体" w:hint="eastAsia"/>
          <w:w w:val="100"/>
          <w:kern w:val="0"/>
          <w:sz w:val="32"/>
          <w:szCs w:val="32"/>
        </w:rPr>
        <w:t>借款人在借款合同约定的贷款期限内，每年可申请调整一次月还款额度。申请调整月还款额度时，借款人公积金贷款账户应无逾期。调整月还款额度后，借款人应按新的月还款额度按期正常还款。</w:t>
      </w:r>
    </w:p>
    <w:p w:rsidR="000951BF" w:rsidRDefault="000951BF" w:rsidP="000951BF">
      <w:pPr>
        <w:tabs>
          <w:tab w:val="left" w:pos="3990"/>
        </w:tabs>
        <w:spacing w:beforeLines="100" w:before="312" w:line="600" w:lineRule="exact"/>
        <w:jc w:val="center"/>
        <w:rPr>
          <w:rFonts w:ascii="楷体_GB2312" w:eastAsia="楷体_GB2312" w:hAnsi="楷体" w:cs="宋体" w:hint="eastAsia"/>
          <w:b/>
          <w:w w:val="100"/>
          <w:kern w:val="0"/>
          <w:sz w:val="36"/>
          <w:szCs w:val="36"/>
        </w:rPr>
      </w:pPr>
      <w:r>
        <w:rPr>
          <w:rFonts w:ascii="楷体_GB2312" w:eastAsia="楷体_GB2312" w:hAnsi="楷体" w:cs="宋体" w:hint="eastAsia"/>
          <w:b/>
          <w:w w:val="100"/>
          <w:kern w:val="0"/>
          <w:sz w:val="36"/>
          <w:szCs w:val="36"/>
        </w:rPr>
        <w:t>第八章 贷后管理</w:t>
      </w:r>
    </w:p>
    <w:p w:rsidR="000951BF" w:rsidRDefault="000951BF" w:rsidP="000951BF">
      <w:pPr>
        <w:tabs>
          <w:tab w:val="left" w:pos="3990"/>
        </w:tabs>
        <w:spacing w:line="600" w:lineRule="exact"/>
        <w:ind w:firstLineChars="200" w:firstLine="643"/>
        <w:jc w:val="left"/>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t xml:space="preserve">第三十四条  </w:t>
      </w:r>
      <w:r>
        <w:rPr>
          <w:rFonts w:ascii="仿宋_GB2312" w:eastAsia="仿宋_GB2312" w:hAnsi="宋体" w:cs="宋体" w:hint="eastAsia"/>
          <w:w w:val="100"/>
          <w:kern w:val="0"/>
          <w:sz w:val="32"/>
          <w:szCs w:val="32"/>
        </w:rPr>
        <w:t xml:space="preserve">借款人应当按借款合同约定的还款计划、还款方式偿还贷款本息。借款人未能正常还款而造成贷款逾期的，应对逾期金额计算罚息。 </w:t>
      </w:r>
    </w:p>
    <w:p w:rsidR="000951BF" w:rsidRDefault="000951BF" w:rsidP="000951BF">
      <w:pPr>
        <w:tabs>
          <w:tab w:val="left" w:pos="3990"/>
        </w:tabs>
        <w:spacing w:line="600" w:lineRule="exact"/>
        <w:ind w:firstLineChars="200" w:firstLine="643"/>
        <w:jc w:val="left"/>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t xml:space="preserve">第三十五条  </w:t>
      </w:r>
      <w:r>
        <w:rPr>
          <w:rFonts w:ascii="仿宋_GB2312" w:eastAsia="仿宋_GB2312" w:hAnsi="宋体" w:cs="宋体" w:hint="eastAsia"/>
          <w:w w:val="100"/>
          <w:kern w:val="0"/>
          <w:sz w:val="32"/>
          <w:szCs w:val="32"/>
        </w:rPr>
        <w:t>对于借款人连续逾期两个月（含）以上的贷款，应逐户建立催收台账，进行重点催还。分支机构应限制该笔逾期贷款的借款人提取个人账户住房公积金。</w:t>
      </w:r>
    </w:p>
    <w:p w:rsidR="000951BF" w:rsidRDefault="000951BF" w:rsidP="000951BF">
      <w:pPr>
        <w:tabs>
          <w:tab w:val="left" w:pos="3990"/>
        </w:tabs>
        <w:spacing w:line="600" w:lineRule="exact"/>
        <w:ind w:firstLineChars="200" w:firstLine="643"/>
        <w:jc w:val="left"/>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t xml:space="preserve">第三十六条  </w:t>
      </w:r>
      <w:r>
        <w:rPr>
          <w:rFonts w:ascii="仿宋_GB2312" w:eastAsia="仿宋_GB2312" w:hAnsi="宋体" w:cs="宋体" w:hint="eastAsia"/>
          <w:w w:val="100"/>
          <w:kern w:val="0"/>
          <w:sz w:val="32"/>
          <w:szCs w:val="32"/>
        </w:rPr>
        <w:t>对于借款人连续逾期六个月（含）以上的贷款：</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（一）采用保证担保方式的，担保公司应按保证担保合同约定，将借款人尚未归还的全部贷款本息向受托银行代为清偿；</w:t>
      </w:r>
    </w:p>
    <w:p w:rsidR="000951BF" w:rsidRDefault="000951BF" w:rsidP="000951BF">
      <w:pPr>
        <w:tabs>
          <w:tab w:val="left" w:pos="3990"/>
        </w:tabs>
        <w:spacing w:line="600" w:lineRule="exact"/>
        <w:ind w:firstLineChars="200" w:firstLine="640"/>
        <w:jc w:val="left"/>
        <w:rPr>
          <w:rFonts w:ascii="仿宋_GB2312" w:eastAsia="仿宋_GB2312" w:hAnsi="宋体" w:cs="宋体" w:hint="eastAsia"/>
          <w:w w:val="100"/>
          <w:kern w:val="0"/>
          <w:sz w:val="32"/>
          <w:szCs w:val="32"/>
        </w:rPr>
      </w:pPr>
      <w:r>
        <w:rPr>
          <w:rFonts w:ascii="仿宋_GB2312" w:eastAsia="仿宋_GB2312" w:hAnsi="宋体" w:cs="宋体" w:hint="eastAsia"/>
          <w:w w:val="100"/>
          <w:kern w:val="0"/>
          <w:sz w:val="32"/>
          <w:szCs w:val="32"/>
        </w:rPr>
        <w:t>（二）采用质押担保方式的，应按照借款人与受托银行签订的质押合同执行。</w:t>
      </w:r>
    </w:p>
    <w:p w:rsidR="000951BF" w:rsidRDefault="000951BF" w:rsidP="000951BF">
      <w:pPr>
        <w:tabs>
          <w:tab w:val="left" w:pos="3990"/>
        </w:tabs>
        <w:spacing w:beforeLines="100" w:before="312" w:line="600" w:lineRule="exact"/>
        <w:jc w:val="center"/>
        <w:rPr>
          <w:rFonts w:ascii="楷体_GB2312" w:eastAsia="楷体_GB2312" w:hAnsi="楷体" w:cs="宋体" w:hint="eastAsia"/>
          <w:b/>
          <w:w w:val="100"/>
          <w:kern w:val="0"/>
          <w:sz w:val="36"/>
          <w:szCs w:val="36"/>
        </w:rPr>
      </w:pPr>
      <w:r>
        <w:rPr>
          <w:rFonts w:ascii="楷体_GB2312" w:eastAsia="楷体_GB2312" w:hAnsi="楷体" w:cs="宋体" w:hint="eastAsia"/>
          <w:b/>
          <w:w w:val="100"/>
          <w:kern w:val="0"/>
          <w:sz w:val="36"/>
          <w:szCs w:val="36"/>
        </w:rPr>
        <w:t>第九章 附则</w:t>
      </w:r>
    </w:p>
    <w:p w:rsidR="000951BF" w:rsidRDefault="000951BF" w:rsidP="000951BF">
      <w:pPr>
        <w:tabs>
          <w:tab w:val="left" w:pos="3990"/>
        </w:tabs>
        <w:spacing w:line="600" w:lineRule="exact"/>
        <w:ind w:firstLineChars="200" w:firstLine="643"/>
        <w:jc w:val="left"/>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t>第三十七条</w:t>
      </w:r>
      <w:r>
        <w:rPr>
          <w:rFonts w:ascii="仿宋_GB2312" w:eastAsia="仿宋_GB2312" w:hAnsi="宋体" w:cs="宋体" w:hint="eastAsia"/>
          <w:w w:val="100"/>
          <w:kern w:val="0"/>
          <w:sz w:val="32"/>
          <w:szCs w:val="32"/>
        </w:rPr>
        <w:t xml:space="preserve">  本市及所辖各市、区政府认定的各类高层次人才申请公积金贷款的，按公积金中心有关规定执行。</w:t>
      </w:r>
    </w:p>
    <w:p w:rsidR="000951BF" w:rsidRDefault="000951BF" w:rsidP="000951BF">
      <w:pPr>
        <w:tabs>
          <w:tab w:val="left" w:pos="3990"/>
        </w:tabs>
        <w:spacing w:line="600" w:lineRule="exact"/>
        <w:ind w:firstLineChars="200" w:firstLine="643"/>
        <w:jc w:val="left"/>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t>第三十八条</w:t>
      </w:r>
      <w:r>
        <w:rPr>
          <w:rFonts w:ascii="仿宋_GB2312" w:eastAsia="仿宋_GB2312" w:hAnsi="宋体" w:cs="宋体" w:hint="eastAsia"/>
          <w:w w:val="100"/>
          <w:kern w:val="0"/>
          <w:sz w:val="32"/>
          <w:szCs w:val="32"/>
        </w:rPr>
        <w:t xml:space="preserve">  苏州市个人住房公积金贴息贷款的管理参照本细则执行。</w:t>
      </w:r>
    </w:p>
    <w:p w:rsidR="000951BF" w:rsidRDefault="000951BF" w:rsidP="000951BF">
      <w:pPr>
        <w:tabs>
          <w:tab w:val="left" w:pos="3990"/>
        </w:tabs>
        <w:spacing w:line="600" w:lineRule="exact"/>
        <w:ind w:firstLineChars="200" w:firstLine="643"/>
        <w:jc w:val="left"/>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t>第三十九条</w:t>
      </w:r>
      <w:r>
        <w:rPr>
          <w:rFonts w:ascii="仿宋_GB2312" w:eastAsia="仿宋_GB2312" w:hAnsi="宋体" w:cs="宋体" w:hint="eastAsia"/>
          <w:w w:val="100"/>
          <w:kern w:val="0"/>
          <w:sz w:val="32"/>
          <w:szCs w:val="32"/>
        </w:rPr>
        <w:t xml:space="preserve">  本细则中有关贷款对象、贷款条件、贷款额度、贷款期限等规定，可根据相关住房政策以及住房公积金运行情况适时调整，由公积金中心报经苏州市住房公积金管理委员会批准后公布执行。</w:t>
      </w:r>
    </w:p>
    <w:p w:rsidR="000951BF" w:rsidRDefault="000951BF" w:rsidP="000951BF">
      <w:pPr>
        <w:tabs>
          <w:tab w:val="left" w:pos="3990"/>
        </w:tabs>
        <w:spacing w:line="600" w:lineRule="exact"/>
        <w:ind w:firstLineChars="200" w:firstLine="643"/>
        <w:jc w:val="left"/>
        <w:rPr>
          <w:rFonts w:ascii="仿宋_GB2312" w:eastAsia="仿宋_GB2312" w:hAnsi="宋体" w:cs="宋体" w:hint="eastAsia"/>
          <w:w w:val="100"/>
          <w:kern w:val="0"/>
          <w:sz w:val="32"/>
          <w:szCs w:val="32"/>
        </w:rPr>
      </w:pPr>
      <w:r>
        <w:rPr>
          <w:rFonts w:ascii="仿宋_GB2312" w:eastAsia="仿宋_GB2312" w:hAnsi="宋体" w:cs="宋体" w:hint="eastAsia"/>
          <w:b/>
          <w:w w:val="100"/>
          <w:kern w:val="0"/>
          <w:sz w:val="32"/>
          <w:szCs w:val="32"/>
        </w:rPr>
        <w:t>第四十条</w:t>
      </w:r>
      <w:r>
        <w:rPr>
          <w:rFonts w:ascii="仿宋_GB2312" w:eastAsia="仿宋_GB2312" w:hAnsi="宋体" w:cs="宋体" w:hint="eastAsia"/>
          <w:w w:val="100"/>
          <w:kern w:val="0"/>
          <w:sz w:val="32"/>
          <w:szCs w:val="32"/>
        </w:rPr>
        <w:t xml:space="preserve">  本细则由苏州市住房公积金管理中心负责解释。</w:t>
      </w:r>
    </w:p>
    <w:p w:rsidR="000B3F88" w:rsidRDefault="000951BF" w:rsidP="000951BF">
      <w:r>
        <w:rPr>
          <w:rFonts w:ascii="仿宋_GB2312" w:eastAsia="仿宋_GB2312" w:hAnsi="宋体" w:cs="宋体" w:hint="eastAsia"/>
          <w:b/>
          <w:w w:val="100"/>
          <w:kern w:val="0"/>
          <w:sz w:val="32"/>
          <w:szCs w:val="32"/>
        </w:rPr>
        <w:t>第四十一条</w:t>
      </w:r>
      <w:r>
        <w:rPr>
          <w:rFonts w:ascii="仿宋_GB2312" w:eastAsia="仿宋_GB2312" w:hAnsi="宋体" w:cs="宋体" w:hint="eastAsia"/>
          <w:w w:val="100"/>
          <w:kern w:val="0"/>
          <w:sz w:val="32"/>
          <w:szCs w:val="32"/>
        </w:rPr>
        <w:t xml:space="preserve">  本细则自2017年9月5日起施行</w:t>
      </w:r>
      <w:r>
        <w:rPr>
          <w:rFonts w:ascii="仿宋_GB2312" w:eastAsia="仿宋_GB2312" w:hAnsi="宋体" w:cs="宋体" w:hint="eastAsia"/>
          <w:kern w:val="0"/>
          <w:sz w:val="32"/>
          <w:szCs w:val="32"/>
        </w:rPr>
        <w:t>。</w:t>
      </w:r>
      <w:bookmarkStart w:id="0" w:name="_GoBack"/>
      <w:bookmarkEnd w:id="0"/>
    </w:p>
    <w:sectPr w:rsidR="000B3F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1BF" w:rsidRDefault="000951BF" w:rsidP="000951BF">
      <w:r>
        <w:separator/>
      </w:r>
    </w:p>
  </w:endnote>
  <w:endnote w:type="continuationSeparator" w:id="0">
    <w:p w:rsidR="000951BF" w:rsidRDefault="000951BF" w:rsidP="0009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1BF" w:rsidRDefault="000951BF" w:rsidP="000951BF">
      <w:r>
        <w:separator/>
      </w:r>
    </w:p>
  </w:footnote>
  <w:footnote w:type="continuationSeparator" w:id="0">
    <w:p w:rsidR="000951BF" w:rsidRDefault="000951BF" w:rsidP="00095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6AD"/>
    <w:rsid w:val="000951BF"/>
    <w:rsid w:val="000B3F88"/>
    <w:rsid w:val="00F60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1BF"/>
    <w:pPr>
      <w:widowControl w:val="0"/>
      <w:jc w:val="both"/>
    </w:pPr>
    <w:rPr>
      <w:rFonts w:ascii="Times New Roman" w:eastAsia="宋体" w:hAnsi="Times New Roman" w:cs="Times New Roman"/>
      <w:w w:val="8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1BF"/>
    <w:pPr>
      <w:pBdr>
        <w:bottom w:val="single" w:sz="6" w:space="1" w:color="auto"/>
      </w:pBdr>
      <w:tabs>
        <w:tab w:val="center" w:pos="4153"/>
        <w:tab w:val="right" w:pos="8306"/>
      </w:tabs>
      <w:snapToGrid w:val="0"/>
      <w:jc w:val="center"/>
    </w:pPr>
    <w:rPr>
      <w:rFonts w:asciiTheme="minorHAnsi" w:eastAsiaTheme="minorEastAsia" w:hAnsiTheme="minorHAnsi" w:cstheme="minorBidi"/>
      <w:w w:val="100"/>
      <w:sz w:val="18"/>
      <w:szCs w:val="18"/>
    </w:rPr>
  </w:style>
  <w:style w:type="character" w:customStyle="1" w:styleId="Char">
    <w:name w:val="页眉 Char"/>
    <w:basedOn w:val="a0"/>
    <w:link w:val="a3"/>
    <w:uiPriority w:val="99"/>
    <w:rsid w:val="000951BF"/>
    <w:rPr>
      <w:sz w:val="18"/>
      <w:szCs w:val="18"/>
    </w:rPr>
  </w:style>
  <w:style w:type="paragraph" w:styleId="a4">
    <w:name w:val="footer"/>
    <w:basedOn w:val="a"/>
    <w:link w:val="Char0"/>
    <w:uiPriority w:val="99"/>
    <w:unhideWhenUsed/>
    <w:rsid w:val="000951BF"/>
    <w:pPr>
      <w:tabs>
        <w:tab w:val="center" w:pos="4153"/>
        <w:tab w:val="right" w:pos="8306"/>
      </w:tabs>
      <w:snapToGrid w:val="0"/>
      <w:jc w:val="left"/>
    </w:pPr>
    <w:rPr>
      <w:rFonts w:asciiTheme="minorHAnsi" w:eastAsiaTheme="minorEastAsia" w:hAnsiTheme="minorHAnsi" w:cstheme="minorBidi"/>
      <w:w w:val="100"/>
      <w:sz w:val="18"/>
      <w:szCs w:val="18"/>
    </w:rPr>
  </w:style>
  <w:style w:type="character" w:customStyle="1" w:styleId="Char0">
    <w:name w:val="页脚 Char"/>
    <w:basedOn w:val="a0"/>
    <w:link w:val="a4"/>
    <w:uiPriority w:val="99"/>
    <w:rsid w:val="000951BF"/>
    <w:rPr>
      <w:sz w:val="18"/>
      <w:szCs w:val="18"/>
    </w:rPr>
  </w:style>
  <w:style w:type="character" w:customStyle="1" w:styleId="Char1">
    <w:name w:val="脚注文本 Char"/>
    <w:link w:val="a5"/>
    <w:semiHidden/>
    <w:locked/>
    <w:rsid w:val="000951BF"/>
    <w:rPr>
      <w:rFonts w:ascii="宋体" w:eastAsia="宋体" w:hAnsi="宋体"/>
      <w:sz w:val="18"/>
      <w:szCs w:val="18"/>
    </w:rPr>
  </w:style>
  <w:style w:type="paragraph" w:styleId="a5">
    <w:name w:val="footnote text"/>
    <w:basedOn w:val="a"/>
    <w:link w:val="Char1"/>
    <w:semiHidden/>
    <w:rsid w:val="000951BF"/>
    <w:pPr>
      <w:snapToGrid w:val="0"/>
      <w:jc w:val="left"/>
    </w:pPr>
    <w:rPr>
      <w:rFonts w:ascii="宋体" w:hAnsi="宋体" w:cstheme="minorBidi"/>
      <w:w w:val="100"/>
      <w:sz w:val="18"/>
      <w:szCs w:val="18"/>
    </w:rPr>
  </w:style>
  <w:style w:type="character" w:customStyle="1" w:styleId="Char10">
    <w:name w:val="脚注文本 Char1"/>
    <w:basedOn w:val="a0"/>
    <w:uiPriority w:val="99"/>
    <w:semiHidden/>
    <w:rsid w:val="000951BF"/>
    <w:rPr>
      <w:rFonts w:ascii="Times New Roman" w:eastAsia="宋体" w:hAnsi="Times New Roman" w:cs="Times New Roman"/>
      <w:w w:val="8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1BF"/>
    <w:pPr>
      <w:widowControl w:val="0"/>
      <w:jc w:val="both"/>
    </w:pPr>
    <w:rPr>
      <w:rFonts w:ascii="Times New Roman" w:eastAsia="宋体" w:hAnsi="Times New Roman" w:cs="Times New Roman"/>
      <w:w w:val="8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1BF"/>
    <w:pPr>
      <w:pBdr>
        <w:bottom w:val="single" w:sz="6" w:space="1" w:color="auto"/>
      </w:pBdr>
      <w:tabs>
        <w:tab w:val="center" w:pos="4153"/>
        <w:tab w:val="right" w:pos="8306"/>
      </w:tabs>
      <w:snapToGrid w:val="0"/>
      <w:jc w:val="center"/>
    </w:pPr>
    <w:rPr>
      <w:rFonts w:asciiTheme="minorHAnsi" w:eastAsiaTheme="minorEastAsia" w:hAnsiTheme="minorHAnsi" w:cstheme="minorBidi"/>
      <w:w w:val="100"/>
      <w:sz w:val="18"/>
      <w:szCs w:val="18"/>
    </w:rPr>
  </w:style>
  <w:style w:type="character" w:customStyle="1" w:styleId="Char">
    <w:name w:val="页眉 Char"/>
    <w:basedOn w:val="a0"/>
    <w:link w:val="a3"/>
    <w:uiPriority w:val="99"/>
    <w:rsid w:val="000951BF"/>
    <w:rPr>
      <w:sz w:val="18"/>
      <w:szCs w:val="18"/>
    </w:rPr>
  </w:style>
  <w:style w:type="paragraph" w:styleId="a4">
    <w:name w:val="footer"/>
    <w:basedOn w:val="a"/>
    <w:link w:val="Char0"/>
    <w:uiPriority w:val="99"/>
    <w:unhideWhenUsed/>
    <w:rsid w:val="000951BF"/>
    <w:pPr>
      <w:tabs>
        <w:tab w:val="center" w:pos="4153"/>
        <w:tab w:val="right" w:pos="8306"/>
      </w:tabs>
      <w:snapToGrid w:val="0"/>
      <w:jc w:val="left"/>
    </w:pPr>
    <w:rPr>
      <w:rFonts w:asciiTheme="minorHAnsi" w:eastAsiaTheme="minorEastAsia" w:hAnsiTheme="minorHAnsi" w:cstheme="minorBidi"/>
      <w:w w:val="100"/>
      <w:sz w:val="18"/>
      <w:szCs w:val="18"/>
    </w:rPr>
  </w:style>
  <w:style w:type="character" w:customStyle="1" w:styleId="Char0">
    <w:name w:val="页脚 Char"/>
    <w:basedOn w:val="a0"/>
    <w:link w:val="a4"/>
    <w:uiPriority w:val="99"/>
    <w:rsid w:val="000951BF"/>
    <w:rPr>
      <w:sz w:val="18"/>
      <w:szCs w:val="18"/>
    </w:rPr>
  </w:style>
  <w:style w:type="character" w:customStyle="1" w:styleId="Char1">
    <w:name w:val="脚注文本 Char"/>
    <w:link w:val="a5"/>
    <w:semiHidden/>
    <w:locked/>
    <w:rsid w:val="000951BF"/>
    <w:rPr>
      <w:rFonts w:ascii="宋体" w:eastAsia="宋体" w:hAnsi="宋体"/>
      <w:sz w:val="18"/>
      <w:szCs w:val="18"/>
    </w:rPr>
  </w:style>
  <w:style w:type="paragraph" w:styleId="a5">
    <w:name w:val="footnote text"/>
    <w:basedOn w:val="a"/>
    <w:link w:val="Char1"/>
    <w:semiHidden/>
    <w:rsid w:val="000951BF"/>
    <w:pPr>
      <w:snapToGrid w:val="0"/>
      <w:jc w:val="left"/>
    </w:pPr>
    <w:rPr>
      <w:rFonts w:ascii="宋体" w:hAnsi="宋体" w:cstheme="minorBidi"/>
      <w:w w:val="100"/>
      <w:sz w:val="18"/>
      <w:szCs w:val="18"/>
    </w:rPr>
  </w:style>
  <w:style w:type="character" w:customStyle="1" w:styleId="Char10">
    <w:name w:val="脚注文本 Char1"/>
    <w:basedOn w:val="a0"/>
    <w:uiPriority w:val="99"/>
    <w:semiHidden/>
    <w:rsid w:val="000951BF"/>
    <w:rPr>
      <w:rFonts w:ascii="Times New Roman" w:eastAsia="宋体" w:hAnsi="Times New Roman" w:cs="Times New Roman"/>
      <w:w w:val="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862</Words>
  <Characters>4917</Characters>
  <Application>Microsoft Office Word</Application>
  <DocSecurity>0</DocSecurity>
  <Lines>40</Lines>
  <Paragraphs>11</Paragraphs>
  <ScaleCrop>false</ScaleCrop>
  <Company>Lenovo</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　瑾</dc:creator>
  <cp:keywords/>
  <dc:description/>
  <cp:lastModifiedBy>孟　瑾</cp:lastModifiedBy>
  <cp:revision>2</cp:revision>
  <dcterms:created xsi:type="dcterms:W3CDTF">2017-09-28T01:36:00Z</dcterms:created>
  <dcterms:modified xsi:type="dcterms:W3CDTF">2017-09-28T01:36:00Z</dcterms:modified>
</cp:coreProperties>
</file>